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Pr>
        <w:pStyle w:val="afff8"/>
      </w:pPr>
      <w:r w:rsidRPr="00C95442">
        <w:t>ДОКУМЕНТАЦИЯ О ЗАПРОСЕ ПРЕДЛОЖЕНИЙ</w:t>
      </w:r>
    </w:p>
    <w:p w:rsidR="009F5A77" w:rsidRPr="00C95442" w:rsidRDefault="009F5A77" w:rsidP="007947B4"/>
    <w:p w:rsidR="009F5A77" w:rsidRPr="00C95442" w:rsidRDefault="009F5A77" w:rsidP="007947B4">
      <w:pPr>
        <w:pStyle w:val="afffa"/>
      </w:pPr>
      <w:r w:rsidRPr="00C95442">
        <w:t xml:space="preserve">Открытый Запрос предложений № </w:t>
      </w:r>
      <w:r w:rsidRPr="002C3101">
        <w:rPr>
          <w:noProof/>
          <w:highlight w:val="lightGray"/>
        </w:rPr>
        <w:t>112926</w:t>
      </w:r>
    </w:p>
    <w:p w:rsidR="009F5A77" w:rsidRPr="00C95442" w:rsidRDefault="009F5A77" w:rsidP="007947B4">
      <w:pPr>
        <w:pStyle w:val="afffa"/>
      </w:pPr>
      <w:r w:rsidRPr="00C95442">
        <w:t>ФОРМА ПОДАЧИ ЗАЯВОК УЧАСТНИКАМИ: НА БУМАЖНОМ НОСИТЕЛЕ</w:t>
      </w:r>
    </w:p>
    <w:p w:rsidR="009F5A77" w:rsidRPr="00C95442" w:rsidRDefault="009F5A77"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9F5A77" w:rsidRPr="00CD7BF7" w:rsidRDefault="009F5A77" w:rsidP="007947B4">
      <w:pPr>
        <w:pStyle w:val="afffa"/>
      </w:pPr>
    </w:p>
    <w:p w:rsidR="009F5A77" w:rsidRPr="00554021" w:rsidRDefault="009F5A77" w:rsidP="007947B4">
      <w:pPr>
        <w:rPr>
          <w:highlight w:val="lightGray"/>
        </w:rPr>
      </w:pPr>
    </w:p>
    <w:p w:rsidR="009F5A77" w:rsidRPr="00554021" w:rsidRDefault="009F5A77" w:rsidP="007947B4">
      <w:pPr>
        <w:rPr>
          <w:highlight w:val="lightGray"/>
        </w:rPr>
      </w:pPr>
    </w:p>
    <w:p w:rsidR="009F5A77" w:rsidRPr="00C95442" w:rsidRDefault="009F5A77" w:rsidP="007947B4"/>
    <w:tbl>
      <w:tblPr>
        <w:tblW w:w="9722" w:type="dxa"/>
        <w:tblInd w:w="108" w:type="dxa"/>
        <w:shd w:val="pct15" w:color="auto" w:fill="auto"/>
        <w:tblLook w:val="04A0" w:firstRow="1" w:lastRow="0" w:firstColumn="1" w:lastColumn="0" w:noHBand="0" w:noVBand="1"/>
      </w:tblPr>
      <w:tblGrid>
        <w:gridCol w:w="336"/>
        <w:gridCol w:w="628"/>
        <w:gridCol w:w="8758"/>
      </w:tblGrid>
      <w:tr w:rsidR="009F5A77" w:rsidRPr="00C95442" w:rsidTr="007947B4">
        <w:tc>
          <w:tcPr>
            <w:tcW w:w="284" w:type="dxa"/>
            <w:shd w:val="pct15" w:color="auto" w:fill="auto"/>
          </w:tcPr>
          <w:p w:rsidR="009F5A77" w:rsidRPr="00C95442" w:rsidRDefault="009F5A77" w:rsidP="007947B4">
            <w:r>
              <w:t>1</w:t>
            </w:r>
          </w:p>
        </w:tc>
        <w:tc>
          <w:tcPr>
            <w:tcW w:w="399" w:type="dxa"/>
            <w:shd w:val="pct15" w:color="auto" w:fill="auto"/>
          </w:tcPr>
          <w:p w:rsidR="009F5A77" w:rsidRPr="00C95442" w:rsidRDefault="009F5A77" w:rsidP="007947B4">
            <w:r>
              <w:t>лот:</w:t>
            </w:r>
          </w:p>
        </w:tc>
        <w:tc>
          <w:tcPr>
            <w:tcW w:w="9039" w:type="dxa"/>
            <w:shd w:val="pct15" w:color="auto" w:fill="auto"/>
          </w:tcPr>
          <w:p w:rsidR="009F5A77" w:rsidRPr="00C95442" w:rsidRDefault="009F5A77" w:rsidP="007947B4">
            <w:r>
              <w:t>для нужд  АО "Газпром газораспределение Оренбург"</w:t>
            </w:r>
          </w:p>
        </w:tc>
      </w:tr>
    </w:tbl>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D93E88"/>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 w:rsidR="009F5A77" w:rsidRPr="00C95442" w:rsidRDefault="009F5A77" w:rsidP="007947B4">
      <w:pPr>
        <w:jc w:val="center"/>
      </w:pPr>
      <w:r w:rsidRPr="00C95442">
        <w:t>г. Санкт-Петербург</w:t>
      </w:r>
    </w:p>
    <w:p w:rsidR="009F5A77" w:rsidRPr="009F5A77" w:rsidRDefault="009F5A77" w:rsidP="00CD7BF7">
      <w:pPr>
        <w:jc w:val="center"/>
        <w:rPr>
          <w:b/>
        </w:rPr>
      </w:pPr>
      <w:r w:rsidRPr="00C95442">
        <w:br w:type="page"/>
      </w:r>
      <w:r w:rsidRPr="00CD7BF7">
        <w:rPr>
          <w:b/>
        </w:rPr>
        <w:lastRenderedPageBreak/>
        <w:t>Оглавление</w:t>
      </w:r>
    </w:p>
    <w:p w:rsidR="009F5A77" w:rsidRDefault="009F5A77">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108658" w:history="1">
        <w:r w:rsidRPr="00E5090D">
          <w:rPr>
            <w:rStyle w:val="a8"/>
            <w:noProof/>
          </w:rPr>
          <w:t>ТЕРМИНЫ И ОПРЕДЕЛЕНИЯ</w:t>
        </w:r>
        <w:r>
          <w:rPr>
            <w:noProof/>
          </w:rPr>
          <w:tab/>
        </w:r>
        <w:r>
          <w:rPr>
            <w:noProof/>
          </w:rPr>
          <w:fldChar w:fldCharType="begin"/>
        </w:r>
        <w:r>
          <w:rPr>
            <w:noProof/>
          </w:rPr>
          <w:instrText xml:space="preserve"> PAGEREF _Toc475108658 \h </w:instrText>
        </w:r>
        <w:r>
          <w:rPr>
            <w:noProof/>
          </w:rPr>
        </w:r>
        <w:r>
          <w:rPr>
            <w:noProof/>
          </w:rPr>
          <w:fldChar w:fldCharType="separate"/>
        </w:r>
        <w:r>
          <w:rPr>
            <w:noProof/>
          </w:rPr>
          <w:t>4</w:t>
        </w:r>
        <w:r>
          <w:rPr>
            <w:noProof/>
          </w:rPr>
          <w:fldChar w:fldCharType="end"/>
        </w:r>
      </w:hyperlink>
    </w:p>
    <w:p w:rsidR="009F5A77" w:rsidRDefault="00647CA2">
      <w:pPr>
        <w:pStyle w:val="12"/>
        <w:tabs>
          <w:tab w:val="right" w:leader="dot" w:pos="9627"/>
        </w:tabs>
        <w:rPr>
          <w:rFonts w:asciiTheme="minorHAnsi" w:eastAsiaTheme="minorEastAsia" w:hAnsiTheme="minorHAnsi" w:cstheme="minorBidi"/>
          <w:b w:val="0"/>
          <w:bCs w:val="0"/>
          <w:caps w:val="0"/>
          <w:noProof/>
          <w:sz w:val="22"/>
          <w:szCs w:val="22"/>
        </w:rPr>
      </w:pPr>
      <w:hyperlink w:anchor="_Toc475108659" w:history="1">
        <w:r w:rsidR="009F5A77" w:rsidRPr="00E5090D">
          <w:rPr>
            <w:rStyle w:val="a8"/>
            <w:noProof/>
          </w:rPr>
          <w:t>1. ОБЩИЕ ПОЛОЖЕНИЯ</w:t>
        </w:r>
        <w:r w:rsidR="009F5A77">
          <w:rPr>
            <w:noProof/>
          </w:rPr>
          <w:tab/>
        </w:r>
        <w:r w:rsidR="009F5A77">
          <w:rPr>
            <w:noProof/>
          </w:rPr>
          <w:fldChar w:fldCharType="begin"/>
        </w:r>
        <w:r w:rsidR="009F5A77">
          <w:rPr>
            <w:noProof/>
          </w:rPr>
          <w:instrText xml:space="preserve"> PAGEREF _Toc475108659 \h </w:instrText>
        </w:r>
        <w:r w:rsidR="009F5A77">
          <w:rPr>
            <w:noProof/>
          </w:rPr>
        </w:r>
        <w:r w:rsidR="009F5A77">
          <w:rPr>
            <w:noProof/>
          </w:rPr>
          <w:fldChar w:fldCharType="separate"/>
        </w:r>
        <w:r w:rsidR="009F5A77">
          <w:rPr>
            <w:noProof/>
          </w:rPr>
          <w:t>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0" w:history="1">
        <w:r w:rsidR="009F5A77" w:rsidRPr="00E5090D">
          <w:rPr>
            <w:rStyle w:val="a8"/>
            <w:b/>
            <w:bCs/>
            <w:iCs/>
            <w:noProof/>
          </w:rPr>
          <w:t>1.1. Общие сведения о Запросе предложений</w:t>
        </w:r>
        <w:r w:rsidR="009F5A77">
          <w:rPr>
            <w:noProof/>
          </w:rPr>
          <w:tab/>
        </w:r>
        <w:r w:rsidR="009F5A77">
          <w:rPr>
            <w:noProof/>
          </w:rPr>
          <w:fldChar w:fldCharType="begin"/>
        </w:r>
        <w:r w:rsidR="009F5A77">
          <w:rPr>
            <w:noProof/>
          </w:rPr>
          <w:instrText xml:space="preserve"> PAGEREF _Toc475108660 \h </w:instrText>
        </w:r>
        <w:r w:rsidR="009F5A77">
          <w:rPr>
            <w:noProof/>
          </w:rPr>
        </w:r>
        <w:r w:rsidR="009F5A77">
          <w:rPr>
            <w:noProof/>
          </w:rPr>
          <w:fldChar w:fldCharType="separate"/>
        </w:r>
        <w:r w:rsidR="009F5A77">
          <w:rPr>
            <w:noProof/>
          </w:rPr>
          <w:t>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1" w:history="1">
        <w:r w:rsidR="009F5A77" w:rsidRPr="00E5090D">
          <w:rPr>
            <w:rStyle w:val="a8"/>
            <w:b/>
            <w:bCs/>
            <w:iCs/>
            <w:noProof/>
          </w:rPr>
          <w:t>1.2. Структура настоящей Документации о Запросе предложений</w:t>
        </w:r>
        <w:r w:rsidR="009F5A77">
          <w:rPr>
            <w:noProof/>
          </w:rPr>
          <w:tab/>
        </w:r>
        <w:r w:rsidR="009F5A77">
          <w:rPr>
            <w:noProof/>
          </w:rPr>
          <w:fldChar w:fldCharType="begin"/>
        </w:r>
        <w:r w:rsidR="009F5A77">
          <w:rPr>
            <w:noProof/>
          </w:rPr>
          <w:instrText xml:space="preserve"> PAGEREF _Toc475108661 \h </w:instrText>
        </w:r>
        <w:r w:rsidR="009F5A77">
          <w:rPr>
            <w:noProof/>
          </w:rPr>
        </w:r>
        <w:r w:rsidR="009F5A77">
          <w:rPr>
            <w:noProof/>
          </w:rPr>
          <w:fldChar w:fldCharType="separate"/>
        </w:r>
        <w:r w:rsidR="009F5A77">
          <w:rPr>
            <w:noProof/>
          </w:rPr>
          <w:t>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2" w:history="1">
        <w:r w:rsidR="009F5A77" w:rsidRPr="00E5090D">
          <w:rPr>
            <w:rStyle w:val="a8"/>
            <w:b/>
            <w:bCs/>
            <w:iCs/>
            <w:noProof/>
          </w:rPr>
          <w:t>1.3. Требования к Участникам Запроса предложений</w:t>
        </w:r>
        <w:r w:rsidR="009F5A77">
          <w:rPr>
            <w:noProof/>
          </w:rPr>
          <w:tab/>
        </w:r>
        <w:r w:rsidR="009F5A77">
          <w:rPr>
            <w:noProof/>
          </w:rPr>
          <w:fldChar w:fldCharType="begin"/>
        </w:r>
        <w:r w:rsidR="009F5A77">
          <w:rPr>
            <w:noProof/>
          </w:rPr>
          <w:instrText xml:space="preserve"> PAGEREF _Toc475108662 \h </w:instrText>
        </w:r>
        <w:r w:rsidR="009F5A77">
          <w:rPr>
            <w:noProof/>
          </w:rPr>
        </w:r>
        <w:r w:rsidR="009F5A77">
          <w:rPr>
            <w:noProof/>
          </w:rPr>
          <w:fldChar w:fldCharType="separate"/>
        </w:r>
        <w:r w:rsidR="009F5A77">
          <w:rPr>
            <w:noProof/>
          </w:rPr>
          <w:t>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3" w:history="1">
        <w:r w:rsidR="009F5A77" w:rsidRPr="00E5090D">
          <w:rPr>
            <w:rStyle w:val="a8"/>
            <w:b/>
            <w:bCs/>
            <w:iCs/>
            <w:noProof/>
          </w:rPr>
          <w:t>1.4. Документы, подтверждающие соответствие Участников установленным требованиям</w:t>
        </w:r>
        <w:r w:rsidR="009F5A77">
          <w:rPr>
            <w:noProof/>
          </w:rPr>
          <w:tab/>
        </w:r>
        <w:r w:rsidR="009F5A77">
          <w:rPr>
            <w:noProof/>
          </w:rPr>
          <w:fldChar w:fldCharType="begin"/>
        </w:r>
        <w:r w:rsidR="009F5A77">
          <w:rPr>
            <w:noProof/>
          </w:rPr>
          <w:instrText xml:space="preserve"> PAGEREF _Toc475108663 \h </w:instrText>
        </w:r>
        <w:r w:rsidR="009F5A77">
          <w:rPr>
            <w:noProof/>
          </w:rPr>
        </w:r>
        <w:r w:rsidR="009F5A77">
          <w:rPr>
            <w:noProof/>
          </w:rPr>
          <w:fldChar w:fldCharType="separate"/>
        </w:r>
        <w:r w:rsidR="009F5A77">
          <w:rPr>
            <w:noProof/>
          </w:rPr>
          <w:t>8</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4" w:history="1">
        <w:r w:rsidR="009F5A77" w:rsidRPr="00E5090D">
          <w:rPr>
            <w:rStyle w:val="a8"/>
            <w:b/>
            <w:bCs/>
            <w:iCs/>
            <w:noProof/>
          </w:rPr>
          <w:t>1.5. Обжалование</w:t>
        </w:r>
        <w:r w:rsidR="009F5A77">
          <w:rPr>
            <w:noProof/>
          </w:rPr>
          <w:tab/>
        </w:r>
        <w:r w:rsidR="009F5A77">
          <w:rPr>
            <w:noProof/>
          </w:rPr>
          <w:fldChar w:fldCharType="begin"/>
        </w:r>
        <w:r w:rsidR="009F5A77">
          <w:rPr>
            <w:noProof/>
          </w:rPr>
          <w:instrText xml:space="preserve"> PAGEREF _Toc475108664 \h </w:instrText>
        </w:r>
        <w:r w:rsidR="009F5A77">
          <w:rPr>
            <w:noProof/>
          </w:rPr>
        </w:r>
        <w:r w:rsidR="009F5A77">
          <w:rPr>
            <w:noProof/>
          </w:rPr>
          <w:fldChar w:fldCharType="separate"/>
        </w:r>
        <w:r w:rsidR="009F5A77">
          <w:rPr>
            <w:noProof/>
          </w:rPr>
          <w:t>12</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5" w:history="1">
        <w:r w:rsidR="009F5A77" w:rsidRPr="00E5090D">
          <w:rPr>
            <w:rStyle w:val="a8"/>
            <w:b/>
            <w:bCs/>
            <w:iCs/>
            <w:noProof/>
          </w:rPr>
          <w:t>1.6. Прочие положения</w:t>
        </w:r>
        <w:r w:rsidR="009F5A77">
          <w:rPr>
            <w:noProof/>
          </w:rPr>
          <w:tab/>
        </w:r>
        <w:r w:rsidR="009F5A77">
          <w:rPr>
            <w:noProof/>
          </w:rPr>
          <w:fldChar w:fldCharType="begin"/>
        </w:r>
        <w:r w:rsidR="009F5A77">
          <w:rPr>
            <w:noProof/>
          </w:rPr>
          <w:instrText xml:space="preserve"> PAGEREF _Toc475108665 \h </w:instrText>
        </w:r>
        <w:r w:rsidR="009F5A77">
          <w:rPr>
            <w:noProof/>
          </w:rPr>
        </w:r>
        <w:r w:rsidR="009F5A77">
          <w:rPr>
            <w:noProof/>
          </w:rPr>
          <w:fldChar w:fldCharType="separate"/>
        </w:r>
        <w:r w:rsidR="009F5A77">
          <w:rPr>
            <w:noProof/>
          </w:rPr>
          <w:t>12</w:t>
        </w:r>
        <w:r w:rsidR="009F5A77">
          <w:rPr>
            <w:noProof/>
          </w:rPr>
          <w:fldChar w:fldCharType="end"/>
        </w:r>
      </w:hyperlink>
    </w:p>
    <w:p w:rsidR="009F5A77" w:rsidRDefault="00647CA2">
      <w:pPr>
        <w:pStyle w:val="12"/>
        <w:tabs>
          <w:tab w:val="right" w:leader="dot" w:pos="9627"/>
        </w:tabs>
        <w:rPr>
          <w:rFonts w:asciiTheme="minorHAnsi" w:eastAsiaTheme="minorEastAsia" w:hAnsiTheme="minorHAnsi" w:cstheme="minorBidi"/>
          <w:b w:val="0"/>
          <w:bCs w:val="0"/>
          <w:caps w:val="0"/>
          <w:noProof/>
          <w:sz w:val="22"/>
          <w:szCs w:val="22"/>
        </w:rPr>
      </w:pPr>
      <w:hyperlink w:anchor="_Toc475108666" w:history="1">
        <w:r w:rsidR="009F5A77" w:rsidRPr="00E5090D">
          <w:rPr>
            <w:rStyle w:val="a8"/>
            <w:noProof/>
          </w:rPr>
          <w:t>2 ПОРЯДОК ПРОВЕДЕНИЯ ЗАПРОСА ПРЕДЛОЖЕНИЙ. ИНСТРУКЦИИ ПО ПОДГОТОВКЕ ЗАЯВОК НА УЧАСТИЕ В ЗАПРОСЕ ПРЕДЛОЖЕНИЙ.</w:t>
        </w:r>
        <w:r w:rsidR="009F5A77">
          <w:rPr>
            <w:noProof/>
          </w:rPr>
          <w:tab/>
        </w:r>
        <w:r w:rsidR="009F5A77">
          <w:rPr>
            <w:noProof/>
          </w:rPr>
          <w:fldChar w:fldCharType="begin"/>
        </w:r>
        <w:r w:rsidR="009F5A77">
          <w:rPr>
            <w:noProof/>
          </w:rPr>
          <w:instrText xml:space="preserve"> PAGEREF _Toc475108666 \h </w:instrText>
        </w:r>
        <w:r w:rsidR="009F5A77">
          <w:rPr>
            <w:noProof/>
          </w:rPr>
        </w:r>
        <w:r w:rsidR="009F5A77">
          <w:rPr>
            <w:noProof/>
          </w:rPr>
          <w:fldChar w:fldCharType="separate"/>
        </w:r>
        <w:r w:rsidR="009F5A77">
          <w:rPr>
            <w:noProof/>
          </w:rPr>
          <w:t>14</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7" w:history="1">
        <w:r w:rsidR="009F5A77" w:rsidRPr="00E5090D">
          <w:rPr>
            <w:rStyle w:val="a8"/>
            <w:b/>
            <w:bCs/>
            <w:iCs/>
            <w:noProof/>
          </w:rPr>
          <w:t>2.1. Извещение о проведении Запроса предложений.</w:t>
        </w:r>
        <w:r w:rsidR="009F5A77">
          <w:rPr>
            <w:noProof/>
          </w:rPr>
          <w:tab/>
        </w:r>
        <w:r w:rsidR="009F5A77">
          <w:rPr>
            <w:noProof/>
          </w:rPr>
          <w:fldChar w:fldCharType="begin"/>
        </w:r>
        <w:r w:rsidR="009F5A77">
          <w:rPr>
            <w:noProof/>
          </w:rPr>
          <w:instrText xml:space="preserve"> PAGEREF _Toc475108667 \h </w:instrText>
        </w:r>
        <w:r w:rsidR="009F5A77">
          <w:rPr>
            <w:noProof/>
          </w:rPr>
        </w:r>
        <w:r w:rsidR="009F5A77">
          <w:rPr>
            <w:noProof/>
          </w:rPr>
          <w:fldChar w:fldCharType="separate"/>
        </w:r>
        <w:r w:rsidR="009F5A77">
          <w:rPr>
            <w:noProof/>
          </w:rPr>
          <w:t>14</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8" w:history="1">
        <w:r w:rsidR="009F5A77" w:rsidRPr="00E5090D">
          <w:rPr>
            <w:rStyle w:val="a8"/>
            <w:b/>
            <w:bCs/>
            <w:iCs/>
            <w:noProof/>
          </w:rPr>
          <w:t>2.2. Предоставление Документации о Запросе предложений.</w:t>
        </w:r>
        <w:r w:rsidR="009F5A77">
          <w:rPr>
            <w:noProof/>
          </w:rPr>
          <w:tab/>
        </w:r>
        <w:r w:rsidR="009F5A77">
          <w:rPr>
            <w:noProof/>
          </w:rPr>
          <w:fldChar w:fldCharType="begin"/>
        </w:r>
        <w:r w:rsidR="009F5A77">
          <w:rPr>
            <w:noProof/>
          </w:rPr>
          <w:instrText xml:space="preserve"> PAGEREF _Toc475108668 \h </w:instrText>
        </w:r>
        <w:r w:rsidR="009F5A77">
          <w:rPr>
            <w:noProof/>
          </w:rPr>
        </w:r>
        <w:r w:rsidR="009F5A77">
          <w:rPr>
            <w:noProof/>
          </w:rPr>
          <w:fldChar w:fldCharType="separate"/>
        </w:r>
        <w:r w:rsidR="009F5A77">
          <w:rPr>
            <w:noProof/>
          </w:rPr>
          <w:t>14</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69" w:history="1">
        <w:r w:rsidR="009F5A77" w:rsidRPr="00E5090D">
          <w:rPr>
            <w:rStyle w:val="a8"/>
            <w:b/>
            <w:bCs/>
            <w:iCs/>
            <w:noProof/>
          </w:rPr>
          <w:t>2.3. Подготовка Заявок на участие в Запросе предложений.</w:t>
        </w:r>
        <w:r w:rsidR="009F5A77">
          <w:rPr>
            <w:noProof/>
          </w:rPr>
          <w:tab/>
        </w:r>
        <w:r w:rsidR="009F5A77">
          <w:rPr>
            <w:noProof/>
          </w:rPr>
          <w:fldChar w:fldCharType="begin"/>
        </w:r>
        <w:r w:rsidR="009F5A77">
          <w:rPr>
            <w:noProof/>
          </w:rPr>
          <w:instrText xml:space="preserve"> PAGEREF _Toc475108669 \h </w:instrText>
        </w:r>
        <w:r w:rsidR="009F5A77">
          <w:rPr>
            <w:noProof/>
          </w:rPr>
        </w:r>
        <w:r w:rsidR="009F5A77">
          <w:rPr>
            <w:noProof/>
          </w:rPr>
          <w:fldChar w:fldCharType="separate"/>
        </w:r>
        <w:r w:rsidR="009F5A77">
          <w:rPr>
            <w:noProof/>
          </w:rPr>
          <w:t>14</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0" w:history="1">
        <w:r w:rsidR="009F5A77" w:rsidRPr="00E5090D">
          <w:rPr>
            <w:rStyle w:val="a8"/>
            <w:b/>
            <w:bCs/>
            <w:iCs/>
            <w:noProof/>
          </w:rPr>
          <w:t>2.4. Разъяснение Документации о Запросе предложений</w:t>
        </w:r>
        <w:r w:rsidR="009F5A77">
          <w:rPr>
            <w:noProof/>
          </w:rPr>
          <w:tab/>
        </w:r>
        <w:r w:rsidR="009F5A77">
          <w:rPr>
            <w:noProof/>
          </w:rPr>
          <w:fldChar w:fldCharType="begin"/>
        </w:r>
        <w:r w:rsidR="009F5A77">
          <w:rPr>
            <w:noProof/>
          </w:rPr>
          <w:instrText xml:space="preserve"> PAGEREF _Toc475108670 \h </w:instrText>
        </w:r>
        <w:r w:rsidR="009F5A77">
          <w:rPr>
            <w:noProof/>
          </w:rPr>
        </w:r>
        <w:r w:rsidR="009F5A77">
          <w:rPr>
            <w:noProof/>
          </w:rPr>
          <w:fldChar w:fldCharType="separate"/>
        </w:r>
        <w:r w:rsidR="009F5A77">
          <w:rPr>
            <w:noProof/>
          </w:rPr>
          <w:t>26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1" w:history="1">
        <w:r w:rsidR="009F5A77" w:rsidRPr="00E5090D">
          <w:rPr>
            <w:rStyle w:val="a8"/>
            <w:noProof/>
          </w:rPr>
          <w:t>2.5. Внесение изменений в Документацию о Запросе предложений</w:t>
        </w:r>
        <w:r w:rsidR="009F5A77">
          <w:rPr>
            <w:noProof/>
          </w:rPr>
          <w:tab/>
        </w:r>
        <w:r w:rsidR="009F5A77">
          <w:rPr>
            <w:noProof/>
          </w:rPr>
          <w:fldChar w:fldCharType="begin"/>
        </w:r>
        <w:r w:rsidR="009F5A77">
          <w:rPr>
            <w:noProof/>
          </w:rPr>
          <w:instrText xml:space="preserve"> PAGEREF _Toc475108671 \h </w:instrText>
        </w:r>
        <w:r w:rsidR="009F5A77">
          <w:rPr>
            <w:noProof/>
          </w:rPr>
        </w:r>
        <w:r w:rsidR="009F5A77">
          <w:rPr>
            <w:noProof/>
          </w:rPr>
          <w:fldChar w:fldCharType="separate"/>
        </w:r>
        <w:r w:rsidR="009F5A77">
          <w:rPr>
            <w:noProof/>
          </w:rPr>
          <w:t>27</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2" w:history="1">
        <w:r w:rsidR="009F5A77" w:rsidRPr="00E5090D">
          <w:rPr>
            <w:rStyle w:val="a8"/>
            <w:noProof/>
          </w:rPr>
          <w:t>2.6. Отказ от проведения процедуры Запроса предложений</w:t>
        </w:r>
        <w:r w:rsidR="009F5A77">
          <w:rPr>
            <w:noProof/>
          </w:rPr>
          <w:tab/>
        </w:r>
        <w:r w:rsidR="009F5A77">
          <w:rPr>
            <w:noProof/>
          </w:rPr>
          <w:fldChar w:fldCharType="begin"/>
        </w:r>
        <w:r w:rsidR="009F5A77">
          <w:rPr>
            <w:noProof/>
          </w:rPr>
          <w:instrText xml:space="preserve"> PAGEREF _Toc475108672 \h </w:instrText>
        </w:r>
        <w:r w:rsidR="009F5A77">
          <w:rPr>
            <w:noProof/>
          </w:rPr>
        </w:r>
        <w:r w:rsidR="009F5A77">
          <w:rPr>
            <w:noProof/>
          </w:rPr>
          <w:fldChar w:fldCharType="separate"/>
        </w:r>
        <w:r w:rsidR="009F5A77">
          <w:rPr>
            <w:noProof/>
          </w:rPr>
          <w:t>27</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3" w:history="1">
        <w:r w:rsidR="009F5A77" w:rsidRPr="00E5090D">
          <w:rPr>
            <w:rStyle w:val="a8"/>
            <w:noProof/>
          </w:rPr>
          <w:t>2.7. Подача заявок на участие в Запросе предложений и их прием</w:t>
        </w:r>
        <w:r w:rsidR="009F5A77">
          <w:rPr>
            <w:noProof/>
          </w:rPr>
          <w:tab/>
        </w:r>
        <w:r w:rsidR="009F5A77">
          <w:rPr>
            <w:noProof/>
          </w:rPr>
          <w:fldChar w:fldCharType="begin"/>
        </w:r>
        <w:r w:rsidR="009F5A77">
          <w:rPr>
            <w:noProof/>
          </w:rPr>
          <w:instrText xml:space="preserve"> PAGEREF _Toc475108673 \h </w:instrText>
        </w:r>
        <w:r w:rsidR="009F5A77">
          <w:rPr>
            <w:noProof/>
          </w:rPr>
        </w:r>
        <w:r w:rsidR="009F5A77">
          <w:rPr>
            <w:noProof/>
          </w:rPr>
          <w:fldChar w:fldCharType="separate"/>
        </w:r>
        <w:r w:rsidR="009F5A77">
          <w:rPr>
            <w:noProof/>
          </w:rPr>
          <w:t>27</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4" w:history="1">
        <w:r w:rsidR="009F5A77" w:rsidRPr="00E5090D">
          <w:rPr>
            <w:rStyle w:val="a8"/>
            <w:noProof/>
          </w:rPr>
          <w:t>2.8. Вскрытие поступивших на Запрос предложений конвертов</w:t>
        </w:r>
        <w:r w:rsidR="009F5A77">
          <w:rPr>
            <w:noProof/>
          </w:rPr>
          <w:tab/>
        </w:r>
        <w:r w:rsidR="009F5A77">
          <w:rPr>
            <w:noProof/>
          </w:rPr>
          <w:fldChar w:fldCharType="begin"/>
        </w:r>
        <w:r w:rsidR="009F5A77">
          <w:rPr>
            <w:noProof/>
          </w:rPr>
          <w:instrText xml:space="preserve"> PAGEREF _Toc475108674 \h </w:instrText>
        </w:r>
        <w:r w:rsidR="009F5A77">
          <w:rPr>
            <w:noProof/>
          </w:rPr>
        </w:r>
        <w:r w:rsidR="009F5A77">
          <w:rPr>
            <w:noProof/>
          </w:rPr>
          <w:fldChar w:fldCharType="separate"/>
        </w:r>
        <w:r w:rsidR="009F5A77">
          <w:rPr>
            <w:noProof/>
          </w:rPr>
          <w:t>28</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5" w:history="1">
        <w:r w:rsidR="009F5A77" w:rsidRPr="00E5090D">
          <w:rPr>
            <w:rStyle w:val="a8"/>
            <w:noProof/>
          </w:rPr>
          <w:t>2.9. Рассмотрение, оценка и сопоставление Заявок на участие в Запросе предложений.</w:t>
        </w:r>
        <w:r w:rsidR="009F5A77">
          <w:rPr>
            <w:noProof/>
          </w:rPr>
          <w:tab/>
        </w:r>
        <w:r w:rsidR="009F5A77">
          <w:rPr>
            <w:noProof/>
          </w:rPr>
          <w:fldChar w:fldCharType="begin"/>
        </w:r>
        <w:r w:rsidR="009F5A77">
          <w:rPr>
            <w:noProof/>
          </w:rPr>
          <w:instrText xml:space="preserve"> PAGEREF _Toc475108675 \h </w:instrText>
        </w:r>
        <w:r w:rsidR="009F5A77">
          <w:rPr>
            <w:noProof/>
          </w:rPr>
        </w:r>
        <w:r w:rsidR="009F5A77">
          <w:rPr>
            <w:noProof/>
          </w:rPr>
          <w:fldChar w:fldCharType="separate"/>
        </w:r>
        <w:r w:rsidR="009F5A77">
          <w:rPr>
            <w:noProof/>
          </w:rPr>
          <w:t>29</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6" w:history="1">
        <w:r w:rsidR="009F5A77" w:rsidRPr="00E5090D">
          <w:rPr>
            <w:rStyle w:val="a8"/>
            <w:noProof/>
          </w:rPr>
          <w:t>2.10. Принятие решения о результатах Запроса предложений</w:t>
        </w:r>
        <w:r w:rsidR="009F5A77">
          <w:rPr>
            <w:noProof/>
          </w:rPr>
          <w:tab/>
        </w:r>
        <w:r w:rsidR="009F5A77">
          <w:rPr>
            <w:noProof/>
          </w:rPr>
          <w:fldChar w:fldCharType="begin"/>
        </w:r>
        <w:r w:rsidR="009F5A77">
          <w:rPr>
            <w:noProof/>
          </w:rPr>
          <w:instrText xml:space="preserve"> PAGEREF _Toc475108676 \h </w:instrText>
        </w:r>
        <w:r w:rsidR="009F5A77">
          <w:rPr>
            <w:noProof/>
          </w:rPr>
        </w:r>
        <w:r w:rsidR="009F5A77">
          <w:rPr>
            <w:noProof/>
          </w:rPr>
          <w:fldChar w:fldCharType="separate"/>
        </w:r>
        <w:r w:rsidR="009F5A77">
          <w:rPr>
            <w:noProof/>
          </w:rPr>
          <w:t>31</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7" w:history="1">
        <w:r w:rsidR="009F5A77" w:rsidRPr="00E5090D">
          <w:rPr>
            <w:rStyle w:val="a8"/>
            <w:noProof/>
          </w:rPr>
          <w:t>2.11. Подписание Договора</w:t>
        </w:r>
        <w:r w:rsidR="009F5A77">
          <w:rPr>
            <w:noProof/>
          </w:rPr>
          <w:tab/>
        </w:r>
        <w:r w:rsidR="009F5A77">
          <w:rPr>
            <w:noProof/>
          </w:rPr>
          <w:fldChar w:fldCharType="begin"/>
        </w:r>
        <w:r w:rsidR="009F5A77">
          <w:rPr>
            <w:noProof/>
          </w:rPr>
          <w:instrText xml:space="preserve"> PAGEREF _Toc475108677 \h </w:instrText>
        </w:r>
        <w:r w:rsidR="009F5A77">
          <w:rPr>
            <w:noProof/>
          </w:rPr>
        </w:r>
        <w:r w:rsidR="009F5A77">
          <w:rPr>
            <w:noProof/>
          </w:rPr>
          <w:fldChar w:fldCharType="separate"/>
        </w:r>
        <w:r w:rsidR="009F5A77">
          <w:rPr>
            <w:noProof/>
          </w:rPr>
          <w:t>32</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8" w:history="1">
        <w:r w:rsidR="009F5A77" w:rsidRPr="00E5090D">
          <w:rPr>
            <w:rStyle w:val="a8"/>
            <w:noProof/>
          </w:rPr>
          <w:t>2.12. Предоставление обеспечения исполнения Договора</w:t>
        </w:r>
        <w:r w:rsidR="009F5A77">
          <w:rPr>
            <w:noProof/>
          </w:rPr>
          <w:tab/>
        </w:r>
        <w:r w:rsidR="009F5A77">
          <w:rPr>
            <w:noProof/>
          </w:rPr>
          <w:fldChar w:fldCharType="begin"/>
        </w:r>
        <w:r w:rsidR="009F5A77">
          <w:rPr>
            <w:noProof/>
          </w:rPr>
          <w:instrText xml:space="preserve"> PAGEREF _Toc475108678 \h </w:instrText>
        </w:r>
        <w:r w:rsidR="009F5A77">
          <w:rPr>
            <w:noProof/>
          </w:rPr>
        </w:r>
        <w:r w:rsidR="009F5A77">
          <w:rPr>
            <w:noProof/>
          </w:rPr>
          <w:fldChar w:fldCharType="separate"/>
        </w:r>
        <w:r w:rsidR="009F5A77">
          <w:rPr>
            <w:noProof/>
          </w:rPr>
          <w:t>32</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79" w:history="1">
        <w:r w:rsidR="009F5A77" w:rsidRPr="00E5090D">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F5A77">
          <w:rPr>
            <w:noProof/>
          </w:rPr>
          <w:tab/>
        </w:r>
        <w:r w:rsidR="009F5A77">
          <w:rPr>
            <w:noProof/>
          </w:rPr>
          <w:fldChar w:fldCharType="begin"/>
        </w:r>
        <w:r w:rsidR="009F5A77">
          <w:rPr>
            <w:noProof/>
          </w:rPr>
          <w:instrText xml:space="preserve"> PAGEREF _Toc475108679 \h </w:instrText>
        </w:r>
        <w:r w:rsidR="009F5A77">
          <w:rPr>
            <w:noProof/>
          </w:rPr>
        </w:r>
        <w:r w:rsidR="009F5A77">
          <w:rPr>
            <w:noProof/>
          </w:rPr>
          <w:fldChar w:fldCharType="separate"/>
        </w:r>
        <w:r w:rsidR="009F5A77">
          <w:rPr>
            <w:noProof/>
          </w:rPr>
          <w:t>33</w:t>
        </w:r>
        <w:r w:rsidR="009F5A77">
          <w:rPr>
            <w:noProof/>
          </w:rPr>
          <w:fldChar w:fldCharType="end"/>
        </w:r>
      </w:hyperlink>
    </w:p>
    <w:p w:rsidR="009F5A77" w:rsidRDefault="00647CA2">
      <w:pPr>
        <w:pStyle w:val="12"/>
        <w:tabs>
          <w:tab w:val="right" w:leader="dot" w:pos="9627"/>
        </w:tabs>
        <w:rPr>
          <w:rFonts w:asciiTheme="minorHAnsi" w:eastAsiaTheme="minorEastAsia" w:hAnsiTheme="minorHAnsi" w:cstheme="minorBidi"/>
          <w:b w:val="0"/>
          <w:bCs w:val="0"/>
          <w:caps w:val="0"/>
          <w:noProof/>
          <w:sz w:val="22"/>
          <w:szCs w:val="22"/>
        </w:rPr>
      </w:pPr>
      <w:hyperlink w:anchor="_Toc475108680" w:history="1">
        <w:r w:rsidR="009F5A77" w:rsidRPr="00E5090D">
          <w:rPr>
            <w:rStyle w:val="a8"/>
            <w:noProof/>
          </w:rPr>
          <w:t>3 Информационная карта запроса предложений</w:t>
        </w:r>
        <w:r w:rsidR="009F5A77">
          <w:rPr>
            <w:noProof/>
          </w:rPr>
          <w:tab/>
        </w:r>
        <w:r w:rsidR="009F5A77">
          <w:rPr>
            <w:noProof/>
          </w:rPr>
          <w:fldChar w:fldCharType="begin"/>
        </w:r>
        <w:r w:rsidR="009F5A77">
          <w:rPr>
            <w:noProof/>
          </w:rPr>
          <w:instrText xml:space="preserve"> PAGEREF _Toc475108680 \h </w:instrText>
        </w:r>
        <w:r w:rsidR="009F5A77">
          <w:rPr>
            <w:noProof/>
          </w:rPr>
        </w:r>
        <w:r w:rsidR="009F5A77">
          <w:rPr>
            <w:noProof/>
          </w:rPr>
          <w:fldChar w:fldCharType="separate"/>
        </w:r>
        <w:r w:rsidR="009F5A77">
          <w:rPr>
            <w:noProof/>
          </w:rPr>
          <w:t>35</w:t>
        </w:r>
        <w:r w:rsidR="009F5A77">
          <w:rPr>
            <w:noProof/>
          </w:rPr>
          <w:fldChar w:fldCharType="end"/>
        </w:r>
      </w:hyperlink>
    </w:p>
    <w:p w:rsidR="009F5A77" w:rsidRDefault="00647CA2">
      <w:pPr>
        <w:pStyle w:val="12"/>
        <w:tabs>
          <w:tab w:val="right" w:leader="dot" w:pos="9627"/>
        </w:tabs>
        <w:rPr>
          <w:rFonts w:asciiTheme="minorHAnsi" w:eastAsiaTheme="minorEastAsia" w:hAnsiTheme="minorHAnsi" w:cstheme="minorBidi"/>
          <w:b w:val="0"/>
          <w:bCs w:val="0"/>
          <w:caps w:val="0"/>
          <w:noProof/>
          <w:sz w:val="22"/>
          <w:szCs w:val="22"/>
        </w:rPr>
      </w:pPr>
      <w:hyperlink w:anchor="_Toc475108681" w:history="1">
        <w:r w:rsidR="009F5A77" w:rsidRPr="00E5090D">
          <w:rPr>
            <w:rStyle w:val="a8"/>
            <w:noProof/>
            <w:kern w:val="32"/>
          </w:rPr>
          <w:t>4. ТЕХНИЧЕСКОЕ ЗАДАНИЕ</w:t>
        </w:r>
        <w:r w:rsidR="009F5A77">
          <w:rPr>
            <w:noProof/>
          </w:rPr>
          <w:tab/>
        </w:r>
        <w:r w:rsidR="009F5A77">
          <w:rPr>
            <w:noProof/>
          </w:rPr>
          <w:fldChar w:fldCharType="begin"/>
        </w:r>
        <w:r w:rsidR="009F5A77">
          <w:rPr>
            <w:noProof/>
          </w:rPr>
          <w:instrText xml:space="preserve"> PAGEREF _Toc475108681 \h </w:instrText>
        </w:r>
        <w:r w:rsidR="009F5A77">
          <w:rPr>
            <w:noProof/>
          </w:rPr>
        </w:r>
        <w:r w:rsidR="009F5A77">
          <w:rPr>
            <w:noProof/>
          </w:rPr>
          <w:fldChar w:fldCharType="separate"/>
        </w:r>
        <w:r w:rsidR="009F5A77">
          <w:rPr>
            <w:noProof/>
          </w:rPr>
          <w:t>52</w:t>
        </w:r>
        <w:r w:rsidR="009F5A77">
          <w:rPr>
            <w:noProof/>
          </w:rPr>
          <w:fldChar w:fldCharType="end"/>
        </w:r>
      </w:hyperlink>
    </w:p>
    <w:p w:rsidR="009F5A77" w:rsidRDefault="00647CA2">
      <w:pPr>
        <w:pStyle w:val="12"/>
        <w:tabs>
          <w:tab w:val="right" w:leader="dot" w:pos="9627"/>
        </w:tabs>
        <w:rPr>
          <w:rFonts w:asciiTheme="minorHAnsi" w:eastAsiaTheme="minorEastAsia" w:hAnsiTheme="minorHAnsi" w:cstheme="minorBidi"/>
          <w:b w:val="0"/>
          <w:bCs w:val="0"/>
          <w:caps w:val="0"/>
          <w:noProof/>
          <w:sz w:val="22"/>
          <w:szCs w:val="22"/>
        </w:rPr>
      </w:pPr>
      <w:hyperlink w:anchor="_Toc475108682" w:history="1">
        <w:r w:rsidR="009F5A77" w:rsidRPr="00E5090D">
          <w:rPr>
            <w:rStyle w:val="a8"/>
            <w:noProof/>
            <w:kern w:val="32"/>
          </w:rPr>
          <w:t>5. ПРОЕКТ ДОГОВОРА</w:t>
        </w:r>
        <w:r w:rsidR="009F5A77">
          <w:rPr>
            <w:noProof/>
          </w:rPr>
          <w:tab/>
        </w:r>
        <w:r w:rsidR="009F5A77">
          <w:rPr>
            <w:noProof/>
          </w:rPr>
          <w:fldChar w:fldCharType="begin"/>
        </w:r>
        <w:r w:rsidR="009F5A77">
          <w:rPr>
            <w:noProof/>
          </w:rPr>
          <w:instrText xml:space="preserve"> PAGEREF _Toc475108682 \h </w:instrText>
        </w:r>
        <w:r w:rsidR="009F5A77">
          <w:rPr>
            <w:noProof/>
          </w:rPr>
        </w:r>
        <w:r w:rsidR="009F5A77">
          <w:rPr>
            <w:noProof/>
          </w:rPr>
          <w:fldChar w:fldCharType="separate"/>
        </w:r>
        <w:r w:rsidR="009F5A77">
          <w:rPr>
            <w:noProof/>
          </w:rPr>
          <w:t>52</w:t>
        </w:r>
        <w:r w:rsidR="009F5A77">
          <w:rPr>
            <w:noProof/>
          </w:rPr>
          <w:fldChar w:fldCharType="end"/>
        </w:r>
      </w:hyperlink>
    </w:p>
    <w:p w:rsidR="009F5A77" w:rsidRDefault="00647CA2">
      <w:pPr>
        <w:pStyle w:val="12"/>
        <w:tabs>
          <w:tab w:val="right" w:leader="dot" w:pos="9627"/>
        </w:tabs>
        <w:rPr>
          <w:rFonts w:asciiTheme="minorHAnsi" w:eastAsiaTheme="minorEastAsia" w:hAnsiTheme="minorHAnsi" w:cstheme="minorBidi"/>
          <w:b w:val="0"/>
          <w:bCs w:val="0"/>
          <w:caps w:val="0"/>
          <w:noProof/>
          <w:sz w:val="22"/>
          <w:szCs w:val="22"/>
        </w:rPr>
      </w:pPr>
      <w:hyperlink w:anchor="_Toc475108683" w:history="1">
        <w:r w:rsidR="009F5A77" w:rsidRPr="00E5090D">
          <w:rPr>
            <w:rStyle w:val="a8"/>
            <w:noProof/>
            <w:kern w:val="32"/>
          </w:rPr>
          <w:t>6. ОБРАЗЦЫ ФОРМ ДОКУМЕНТОВ, ВКЛЮЧАЕМЫХ В ЗАЯВКУ НА УЧАСТИЕ В ЗАПРОСЕ ПРЕДЛОЖЕНИЙ</w:t>
        </w:r>
        <w:r w:rsidR="009F5A77">
          <w:rPr>
            <w:noProof/>
          </w:rPr>
          <w:tab/>
        </w:r>
        <w:r w:rsidR="009F5A77">
          <w:rPr>
            <w:noProof/>
          </w:rPr>
          <w:fldChar w:fldCharType="begin"/>
        </w:r>
        <w:r w:rsidR="009F5A77">
          <w:rPr>
            <w:noProof/>
          </w:rPr>
          <w:instrText xml:space="preserve"> PAGEREF _Toc475108683 \h </w:instrText>
        </w:r>
        <w:r w:rsidR="009F5A77">
          <w:rPr>
            <w:noProof/>
          </w:rPr>
        </w:r>
        <w:r w:rsidR="009F5A77">
          <w:rPr>
            <w:noProof/>
          </w:rPr>
          <w:fldChar w:fldCharType="separate"/>
        </w:r>
        <w:r w:rsidR="009F5A77">
          <w:rPr>
            <w:noProof/>
          </w:rPr>
          <w:t>53</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84" w:history="1">
        <w:r w:rsidR="009F5A77" w:rsidRPr="00E5090D">
          <w:rPr>
            <w:rStyle w:val="a8"/>
            <w:b/>
            <w:bCs/>
            <w:iCs/>
            <w:noProof/>
          </w:rPr>
          <w:t xml:space="preserve">6.1. </w:t>
        </w:r>
        <w:r w:rsidR="009F5A77" w:rsidRPr="00E5090D">
          <w:rPr>
            <w:rStyle w:val="a8"/>
            <w:b/>
            <w:noProof/>
          </w:rPr>
          <w:t>Письмо о подаче Заявки на участие в Запросе предложений (Форма 1)</w:t>
        </w:r>
        <w:r w:rsidR="009F5A77">
          <w:rPr>
            <w:noProof/>
          </w:rPr>
          <w:tab/>
        </w:r>
        <w:r w:rsidR="009F5A77">
          <w:rPr>
            <w:noProof/>
          </w:rPr>
          <w:fldChar w:fldCharType="begin"/>
        </w:r>
        <w:r w:rsidR="009F5A77">
          <w:rPr>
            <w:noProof/>
          </w:rPr>
          <w:instrText xml:space="preserve"> PAGEREF _Toc475108684 \h </w:instrText>
        </w:r>
        <w:r w:rsidR="009F5A77">
          <w:rPr>
            <w:noProof/>
          </w:rPr>
        </w:r>
        <w:r w:rsidR="009F5A77">
          <w:rPr>
            <w:noProof/>
          </w:rPr>
          <w:fldChar w:fldCharType="separate"/>
        </w:r>
        <w:r w:rsidR="009F5A77">
          <w:rPr>
            <w:noProof/>
          </w:rPr>
          <w:t>53</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85" w:history="1">
        <w:r w:rsidR="009F5A77" w:rsidRPr="00E5090D">
          <w:rPr>
            <w:rStyle w:val="a8"/>
            <w:b/>
            <w:noProof/>
          </w:rPr>
          <w:t>6.1.1. Форма письма о подаче Заявки на участие в Запросе предложений</w:t>
        </w:r>
        <w:r w:rsidR="009F5A77">
          <w:rPr>
            <w:noProof/>
          </w:rPr>
          <w:tab/>
        </w:r>
        <w:r w:rsidR="009F5A77">
          <w:rPr>
            <w:noProof/>
          </w:rPr>
          <w:fldChar w:fldCharType="begin"/>
        </w:r>
        <w:r w:rsidR="009F5A77">
          <w:rPr>
            <w:noProof/>
          </w:rPr>
          <w:instrText xml:space="preserve"> PAGEREF _Toc475108685 \h </w:instrText>
        </w:r>
        <w:r w:rsidR="009F5A77">
          <w:rPr>
            <w:noProof/>
          </w:rPr>
        </w:r>
        <w:r w:rsidR="009F5A77">
          <w:rPr>
            <w:noProof/>
          </w:rPr>
          <w:fldChar w:fldCharType="separate"/>
        </w:r>
        <w:r w:rsidR="009F5A77">
          <w:rPr>
            <w:noProof/>
          </w:rPr>
          <w:t>53</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86" w:history="1">
        <w:r w:rsidR="009F5A77" w:rsidRPr="00E5090D">
          <w:rPr>
            <w:rStyle w:val="a8"/>
            <w:b/>
            <w:noProof/>
          </w:rPr>
          <w:t>6.1.2. Инструкции по подготовке формы:</w:t>
        </w:r>
        <w:r w:rsidR="009F5A77">
          <w:rPr>
            <w:noProof/>
          </w:rPr>
          <w:tab/>
        </w:r>
        <w:r w:rsidR="009F5A77">
          <w:rPr>
            <w:noProof/>
          </w:rPr>
          <w:fldChar w:fldCharType="begin"/>
        </w:r>
        <w:r w:rsidR="009F5A77">
          <w:rPr>
            <w:noProof/>
          </w:rPr>
          <w:instrText xml:space="preserve"> PAGEREF _Toc475108686 \h </w:instrText>
        </w:r>
        <w:r w:rsidR="009F5A77">
          <w:rPr>
            <w:noProof/>
          </w:rPr>
        </w:r>
        <w:r w:rsidR="009F5A77">
          <w:rPr>
            <w:noProof/>
          </w:rPr>
          <w:fldChar w:fldCharType="separate"/>
        </w:r>
        <w:r w:rsidR="009F5A77">
          <w:rPr>
            <w:noProof/>
          </w:rPr>
          <w:t>55</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87" w:history="1">
        <w:r w:rsidR="009F5A77" w:rsidRPr="00E5090D">
          <w:rPr>
            <w:rStyle w:val="a8"/>
            <w:b/>
            <w:bCs/>
            <w:iCs/>
            <w:noProof/>
          </w:rPr>
          <w:t>6.2</w:t>
        </w:r>
        <w:r w:rsidR="009F5A77" w:rsidRPr="00E5090D">
          <w:rPr>
            <w:rStyle w:val="a8"/>
            <w:noProof/>
          </w:rPr>
          <w:t xml:space="preserve"> </w:t>
        </w:r>
        <w:r w:rsidR="009F5A77" w:rsidRPr="00E5090D">
          <w:rPr>
            <w:rStyle w:val="a8"/>
            <w:b/>
            <w:bCs/>
            <w:iCs/>
            <w:noProof/>
          </w:rPr>
          <w:t>Опись документов, прилагаемых к Заявке на участие в открытом запросе предложений</w:t>
        </w:r>
        <w:r w:rsidR="009F5A77">
          <w:rPr>
            <w:noProof/>
          </w:rPr>
          <w:tab/>
        </w:r>
        <w:r w:rsidR="009F5A77">
          <w:rPr>
            <w:noProof/>
          </w:rPr>
          <w:fldChar w:fldCharType="begin"/>
        </w:r>
        <w:r w:rsidR="009F5A77">
          <w:rPr>
            <w:noProof/>
          </w:rPr>
          <w:instrText xml:space="preserve"> PAGEREF _Toc475108687 \h </w:instrText>
        </w:r>
        <w:r w:rsidR="009F5A77">
          <w:rPr>
            <w:noProof/>
          </w:rPr>
        </w:r>
        <w:r w:rsidR="009F5A77">
          <w:rPr>
            <w:noProof/>
          </w:rPr>
          <w:fldChar w:fldCharType="separate"/>
        </w:r>
        <w:r w:rsidR="009F5A77">
          <w:rPr>
            <w:noProof/>
          </w:rPr>
          <w:t>56</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88" w:history="1">
        <w:r w:rsidR="009F5A77" w:rsidRPr="00E5090D">
          <w:rPr>
            <w:rStyle w:val="a8"/>
            <w:b/>
            <w:noProof/>
          </w:rPr>
          <w:t>6.2.1. Форма описи документов, прилагаемых к Заявке на участие в открытом запросе предложений (форма 2)</w:t>
        </w:r>
        <w:r w:rsidR="009F5A77">
          <w:rPr>
            <w:noProof/>
          </w:rPr>
          <w:tab/>
        </w:r>
        <w:r w:rsidR="009F5A77">
          <w:rPr>
            <w:noProof/>
          </w:rPr>
          <w:fldChar w:fldCharType="begin"/>
        </w:r>
        <w:r w:rsidR="009F5A77">
          <w:rPr>
            <w:noProof/>
          </w:rPr>
          <w:instrText xml:space="preserve"> PAGEREF _Toc475108688 \h </w:instrText>
        </w:r>
        <w:r w:rsidR="009F5A77">
          <w:rPr>
            <w:noProof/>
          </w:rPr>
        </w:r>
        <w:r w:rsidR="009F5A77">
          <w:rPr>
            <w:noProof/>
          </w:rPr>
          <w:fldChar w:fldCharType="separate"/>
        </w:r>
        <w:r w:rsidR="009F5A77">
          <w:rPr>
            <w:noProof/>
          </w:rPr>
          <w:t>56</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89" w:history="1">
        <w:r w:rsidR="009F5A77" w:rsidRPr="00E5090D">
          <w:rPr>
            <w:rStyle w:val="a8"/>
            <w:b/>
            <w:noProof/>
          </w:rPr>
          <w:t>6.2.2.Инструкции по заполнению</w:t>
        </w:r>
        <w:r w:rsidR="009F5A77">
          <w:rPr>
            <w:noProof/>
          </w:rPr>
          <w:tab/>
        </w:r>
        <w:r w:rsidR="009F5A77">
          <w:rPr>
            <w:noProof/>
          </w:rPr>
          <w:fldChar w:fldCharType="begin"/>
        </w:r>
        <w:r w:rsidR="009F5A77">
          <w:rPr>
            <w:noProof/>
          </w:rPr>
          <w:instrText xml:space="preserve"> PAGEREF _Toc475108689 \h </w:instrText>
        </w:r>
        <w:r w:rsidR="009F5A77">
          <w:rPr>
            <w:noProof/>
          </w:rPr>
        </w:r>
        <w:r w:rsidR="009F5A77">
          <w:rPr>
            <w:noProof/>
          </w:rPr>
          <w:fldChar w:fldCharType="separate"/>
        </w:r>
        <w:r w:rsidR="009F5A77">
          <w:rPr>
            <w:noProof/>
          </w:rPr>
          <w:t>56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90" w:history="1">
        <w:r w:rsidR="009F5A77" w:rsidRPr="00E5090D">
          <w:rPr>
            <w:rStyle w:val="a8"/>
            <w:b/>
            <w:bCs/>
            <w:iCs/>
            <w:noProof/>
          </w:rPr>
          <w:t>6.3. Коммерческое предложение</w:t>
        </w:r>
        <w:r w:rsidR="009F5A77">
          <w:rPr>
            <w:noProof/>
          </w:rPr>
          <w:tab/>
        </w:r>
        <w:r w:rsidR="009F5A77">
          <w:rPr>
            <w:noProof/>
          </w:rPr>
          <w:fldChar w:fldCharType="begin"/>
        </w:r>
        <w:r w:rsidR="009F5A77">
          <w:rPr>
            <w:noProof/>
          </w:rPr>
          <w:instrText xml:space="preserve"> PAGEREF _Toc475108690 \h </w:instrText>
        </w:r>
        <w:r w:rsidR="009F5A77">
          <w:rPr>
            <w:noProof/>
          </w:rPr>
        </w:r>
        <w:r w:rsidR="009F5A77">
          <w:rPr>
            <w:noProof/>
          </w:rPr>
          <w:fldChar w:fldCharType="separate"/>
        </w:r>
        <w:r w:rsidR="009F5A77">
          <w:rPr>
            <w:noProof/>
          </w:rPr>
          <w:t>57</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91" w:history="1">
        <w:r w:rsidR="009F5A77" w:rsidRPr="00E5090D">
          <w:rPr>
            <w:rStyle w:val="a8"/>
            <w:b/>
            <w:noProof/>
          </w:rPr>
          <w:t>6.3.1. Форма коммерческого предложения (Форма 3)</w:t>
        </w:r>
        <w:r w:rsidR="009F5A77">
          <w:rPr>
            <w:noProof/>
          </w:rPr>
          <w:tab/>
        </w:r>
        <w:r w:rsidR="009F5A77">
          <w:rPr>
            <w:noProof/>
          </w:rPr>
          <w:fldChar w:fldCharType="begin"/>
        </w:r>
        <w:r w:rsidR="009F5A77">
          <w:rPr>
            <w:noProof/>
          </w:rPr>
          <w:instrText xml:space="preserve"> PAGEREF _Toc475108691 \h </w:instrText>
        </w:r>
        <w:r w:rsidR="009F5A77">
          <w:rPr>
            <w:noProof/>
          </w:rPr>
        </w:r>
        <w:r w:rsidR="009F5A77">
          <w:rPr>
            <w:noProof/>
          </w:rPr>
          <w:fldChar w:fldCharType="separate"/>
        </w:r>
        <w:r w:rsidR="009F5A77">
          <w:rPr>
            <w:noProof/>
          </w:rPr>
          <w:t>57</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92" w:history="1">
        <w:r w:rsidR="009F5A77" w:rsidRPr="00E5090D">
          <w:rPr>
            <w:rStyle w:val="a8"/>
            <w:b/>
            <w:noProof/>
          </w:rPr>
          <w:t>6.3.2. Инструкции по подготовке формы:</w:t>
        </w:r>
        <w:r w:rsidR="009F5A77">
          <w:rPr>
            <w:noProof/>
          </w:rPr>
          <w:tab/>
        </w:r>
        <w:r w:rsidR="009F5A77">
          <w:rPr>
            <w:noProof/>
          </w:rPr>
          <w:fldChar w:fldCharType="begin"/>
        </w:r>
        <w:r w:rsidR="009F5A77">
          <w:rPr>
            <w:noProof/>
          </w:rPr>
          <w:instrText xml:space="preserve"> PAGEREF _Toc475108692 \h </w:instrText>
        </w:r>
        <w:r w:rsidR="009F5A77">
          <w:rPr>
            <w:noProof/>
          </w:rPr>
        </w:r>
        <w:r w:rsidR="009F5A77">
          <w:rPr>
            <w:noProof/>
          </w:rPr>
          <w:fldChar w:fldCharType="separate"/>
        </w:r>
        <w:r w:rsidR="009F5A77">
          <w:rPr>
            <w:noProof/>
          </w:rPr>
          <w:t>58</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93" w:history="1">
        <w:r w:rsidR="009F5A77" w:rsidRPr="00E5090D">
          <w:rPr>
            <w:rStyle w:val="a8"/>
            <w:b/>
            <w:bCs/>
            <w:iCs/>
            <w:noProof/>
          </w:rPr>
          <w:t>6.4. Предложение о качестве выполняемых работ/оказываемых услуг</w:t>
        </w:r>
        <w:r w:rsidR="009F5A77">
          <w:rPr>
            <w:noProof/>
          </w:rPr>
          <w:tab/>
        </w:r>
        <w:r w:rsidR="009F5A77">
          <w:rPr>
            <w:noProof/>
          </w:rPr>
          <w:fldChar w:fldCharType="begin"/>
        </w:r>
        <w:r w:rsidR="009F5A77">
          <w:rPr>
            <w:noProof/>
          </w:rPr>
          <w:instrText xml:space="preserve"> PAGEREF _Toc475108693 \h </w:instrText>
        </w:r>
        <w:r w:rsidR="009F5A77">
          <w:rPr>
            <w:noProof/>
          </w:rPr>
        </w:r>
        <w:r w:rsidR="009F5A77">
          <w:rPr>
            <w:noProof/>
          </w:rPr>
          <w:fldChar w:fldCharType="separate"/>
        </w:r>
        <w:r w:rsidR="009F5A77">
          <w:rPr>
            <w:noProof/>
          </w:rPr>
          <w:t>59</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94" w:history="1">
        <w:r w:rsidR="009F5A77" w:rsidRPr="00E5090D">
          <w:rPr>
            <w:rStyle w:val="a8"/>
            <w:b/>
            <w:noProof/>
          </w:rPr>
          <w:t>6.4.1. Форма Предложения о качестве выполняемых работ/ оказываемых услуг (Форма 4)</w:t>
        </w:r>
        <w:r w:rsidR="009F5A77">
          <w:rPr>
            <w:noProof/>
          </w:rPr>
          <w:tab/>
        </w:r>
        <w:r w:rsidR="009F5A77">
          <w:rPr>
            <w:noProof/>
          </w:rPr>
          <w:fldChar w:fldCharType="begin"/>
        </w:r>
        <w:r w:rsidR="009F5A77">
          <w:rPr>
            <w:noProof/>
          </w:rPr>
          <w:instrText xml:space="preserve"> PAGEREF _Toc475108694 \h </w:instrText>
        </w:r>
        <w:r w:rsidR="009F5A77">
          <w:rPr>
            <w:noProof/>
          </w:rPr>
        </w:r>
        <w:r w:rsidR="009F5A77">
          <w:rPr>
            <w:noProof/>
          </w:rPr>
          <w:fldChar w:fldCharType="separate"/>
        </w:r>
        <w:r w:rsidR="009F5A77">
          <w:rPr>
            <w:noProof/>
          </w:rPr>
          <w:t>59</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95" w:history="1">
        <w:r w:rsidR="009F5A77" w:rsidRPr="00E5090D">
          <w:rPr>
            <w:rStyle w:val="a8"/>
            <w:b/>
            <w:noProof/>
          </w:rPr>
          <w:t>6.4.2. Инструкция по подготовке формы:</w:t>
        </w:r>
        <w:r w:rsidR="009F5A77">
          <w:rPr>
            <w:noProof/>
          </w:rPr>
          <w:tab/>
        </w:r>
        <w:r w:rsidR="009F5A77">
          <w:rPr>
            <w:noProof/>
          </w:rPr>
          <w:fldChar w:fldCharType="begin"/>
        </w:r>
        <w:r w:rsidR="009F5A77">
          <w:rPr>
            <w:noProof/>
          </w:rPr>
          <w:instrText xml:space="preserve"> PAGEREF _Toc475108695 \h </w:instrText>
        </w:r>
        <w:r w:rsidR="009F5A77">
          <w:rPr>
            <w:noProof/>
          </w:rPr>
        </w:r>
        <w:r w:rsidR="009F5A77">
          <w:rPr>
            <w:noProof/>
          </w:rPr>
          <w:fldChar w:fldCharType="separate"/>
        </w:r>
        <w:r w:rsidR="009F5A77">
          <w:rPr>
            <w:noProof/>
          </w:rPr>
          <w:t>60</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96" w:history="1">
        <w:r w:rsidR="009F5A77" w:rsidRPr="00E5090D">
          <w:rPr>
            <w:rStyle w:val="a8"/>
            <w:b/>
            <w:noProof/>
          </w:rPr>
          <w:t>6.5.</w:t>
        </w:r>
        <w:r w:rsidR="009F5A77" w:rsidRPr="00E5090D">
          <w:rPr>
            <w:rStyle w:val="a8"/>
            <w:noProof/>
          </w:rPr>
          <w:t xml:space="preserve"> </w:t>
        </w:r>
        <w:r w:rsidR="009F5A77" w:rsidRPr="00E5090D">
          <w:rPr>
            <w:rStyle w:val="a8"/>
            <w:b/>
            <w:bCs/>
            <w:iCs/>
            <w:noProof/>
          </w:rPr>
          <w:t>Анкета</w:t>
        </w:r>
        <w:r w:rsidR="009F5A77">
          <w:rPr>
            <w:noProof/>
          </w:rPr>
          <w:tab/>
        </w:r>
        <w:r w:rsidR="009F5A77">
          <w:rPr>
            <w:noProof/>
          </w:rPr>
          <w:fldChar w:fldCharType="begin"/>
        </w:r>
        <w:r w:rsidR="009F5A77">
          <w:rPr>
            <w:noProof/>
          </w:rPr>
          <w:instrText xml:space="preserve"> PAGEREF _Toc475108696 \h </w:instrText>
        </w:r>
        <w:r w:rsidR="009F5A77">
          <w:rPr>
            <w:noProof/>
          </w:rPr>
        </w:r>
        <w:r w:rsidR="009F5A77">
          <w:rPr>
            <w:noProof/>
          </w:rPr>
          <w:fldChar w:fldCharType="separate"/>
        </w:r>
        <w:r w:rsidR="009F5A77">
          <w:rPr>
            <w:noProof/>
          </w:rPr>
          <w:t>61</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97" w:history="1">
        <w:r w:rsidR="009F5A77" w:rsidRPr="00E5090D">
          <w:rPr>
            <w:rStyle w:val="a8"/>
            <w:b/>
            <w:noProof/>
          </w:rPr>
          <w:t>6.5.1. Форма Анкеты  (Форма 5)</w:t>
        </w:r>
        <w:r w:rsidR="009F5A77">
          <w:rPr>
            <w:noProof/>
          </w:rPr>
          <w:tab/>
        </w:r>
        <w:r w:rsidR="009F5A77">
          <w:rPr>
            <w:noProof/>
          </w:rPr>
          <w:fldChar w:fldCharType="begin"/>
        </w:r>
        <w:r w:rsidR="009F5A77">
          <w:rPr>
            <w:noProof/>
          </w:rPr>
          <w:instrText xml:space="preserve"> PAGEREF _Toc475108697 \h </w:instrText>
        </w:r>
        <w:r w:rsidR="009F5A77">
          <w:rPr>
            <w:noProof/>
          </w:rPr>
        </w:r>
        <w:r w:rsidR="009F5A77">
          <w:rPr>
            <w:noProof/>
          </w:rPr>
          <w:fldChar w:fldCharType="separate"/>
        </w:r>
        <w:r w:rsidR="009F5A77">
          <w:rPr>
            <w:noProof/>
          </w:rPr>
          <w:t>61</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698" w:history="1">
        <w:r w:rsidR="009F5A77" w:rsidRPr="00E5090D">
          <w:rPr>
            <w:rStyle w:val="a8"/>
            <w:b/>
            <w:noProof/>
          </w:rPr>
          <w:t>6.5.2. Инструкции по подготовке формы</w:t>
        </w:r>
        <w:r w:rsidR="009F5A77">
          <w:rPr>
            <w:noProof/>
          </w:rPr>
          <w:tab/>
        </w:r>
        <w:r w:rsidR="009F5A77">
          <w:rPr>
            <w:noProof/>
          </w:rPr>
          <w:fldChar w:fldCharType="begin"/>
        </w:r>
        <w:r w:rsidR="009F5A77">
          <w:rPr>
            <w:noProof/>
          </w:rPr>
          <w:instrText xml:space="preserve"> PAGEREF _Toc475108698 \h </w:instrText>
        </w:r>
        <w:r w:rsidR="009F5A77">
          <w:rPr>
            <w:noProof/>
          </w:rPr>
        </w:r>
        <w:r w:rsidR="009F5A77">
          <w:rPr>
            <w:noProof/>
          </w:rPr>
          <w:fldChar w:fldCharType="separate"/>
        </w:r>
        <w:r w:rsidR="009F5A77">
          <w:rPr>
            <w:noProof/>
          </w:rPr>
          <w:t>62</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699" w:history="1">
        <w:r w:rsidR="009F5A77" w:rsidRPr="00E5090D">
          <w:rPr>
            <w:rStyle w:val="a8"/>
            <w:b/>
            <w:bCs/>
            <w:iCs/>
            <w:noProof/>
          </w:rPr>
          <w:t>6.6. Декларация соответствия Участника Запроса предложений</w:t>
        </w:r>
        <w:r w:rsidR="009F5A77">
          <w:rPr>
            <w:noProof/>
          </w:rPr>
          <w:tab/>
        </w:r>
        <w:r w:rsidR="009F5A77">
          <w:rPr>
            <w:noProof/>
          </w:rPr>
          <w:fldChar w:fldCharType="begin"/>
        </w:r>
        <w:r w:rsidR="009F5A77">
          <w:rPr>
            <w:noProof/>
          </w:rPr>
          <w:instrText xml:space="preserve"> PAGEREF _Toc475108699 \h </w:instrText>
        </w:r>
        <w:r w:rsidR="009F5A77">
          <w:rPr>
            <w:noProof/>
          </w:rPr>
        </w:r>
        <w:r w:rsidR="009F5A77">
          <w:rPr>
            <w:noProof/>
          </w:rPr>
          <w:fldChar w:fldCharType="separate"/>
        </w:r>
        <w:r w:rsidR="009F5A77">
          <w:rPr>
            <w:noProof/>
          </w:rPr>
          <w:t>63</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0" w:history="1">
        <w:r w:rsidR="009F5A77" w:rsidRPr="00E5090D">
          <w:rPr>
            <w:rStyle w:val="a8"/>
            <w:b/>
            <w:noProof/>
          </w:rPr>
          <w:t>6.6.1. Форма</w:t>
        </w:r>
        <w:r w:rsidR="009F5A77" w:rsidRPr="00E5090D">
          <w:rPr>
            <w:rStyle w:val="a8"/>
            <w:b/>
            <w:noProof/>
            <w:lang w:val="en-US"/>
          </w:rPr>
          <w:t> </w:t>
        </w:r>
        <w:r w:rsidR="009F5A77" w:rsidRPr="00E5090D">
          <w:rPr>
            <w:rStyle w:val="a8"/>
            <w:b/>
            <w:noProof/>
          </w:rPr>
          <w:t>декларации</w:t>
        </w:r>
        <w:r w:rsidR="009F5A77" w:rsidRPr="00E5090D">
          <w:rPr>
            <w:rStyle w:val="a8"/>
            <w:b/>
            <w:noProof/>
            <w:lang w:val="en-US"/>
          </w:rPr>
          <w:t> </w:t>
        </w:r>
        <w:r w:rsidR="009F5A77" w:rsidRPr="00E5090D">
          <w:rPr>
            <w:rStyle w:val="a8"/>
            <w:b/>
            <w:noProof/>
          </w:rPr>
          <w:t>соответствия</w:t>
        </w:r>
        <w:r w:rsidR="009F5A77" w:rsidRPr="00E5090D">
          <w:rPr>
            <w:rStyle w:val="a8"/>
            <w:b/>
            <w:noProof/>
            <w:lang w:val="en-US"/>
          </w:rPr>
          <w:t> </w:t>
        </w:r>
        <w:r w:rsidR="009F5A77" w:rsidRPr="00E5090D">
          <w:rPr>
            <w:rStyle w:val="a8"/>
            <w:b/>
            <w:noProof/>
          </w:rPr>
          <w:t>(Форма</w:t>
        </w:r>
        <w:r w:rsidR="009F5A77" w:rsidRPr="00E5090D">
          <w:rPr>
            <w:rStyle w:val="a8"/>
            <w:b/>
            <w:noProof/>
            <w:lang w:val="en-US"/>
          </w:rPr>
          <w:t> </w:t>
        </w:r>
        <w:r w:rsidR="009F5A77" w:rsidRPr="00E5090D">
          <w:rPr>
            <w:rStyle w:val="a8"/>
            <w:b/>
            <w:noProof/>
          </w:rPr>
          <w:t>6)</w:t>
        </w:r>
        <w:r w:rsidR="009F5A77">
          <w:rPr>
            <w:noProof/>
          </w:rPr>
          <w:tab/>
        </w:r>
        <w:r w:rsidR="009F5A77">
          <w:rPr>
            <w:noProof/>
          </w:rPr>
          <w:fldChar w:fldCharType="begin"/>
        </w:r>
        <w:r w:rsidR="009F5A77">
          <w:rPr>
            <w:noProof/>
          </w:rPr>
          <w:instrText xml:space="preserve"> PAGEREF _Toc475108700 \h </w:instrText>
        </w:r>
        <w:r w:rsidR="009F5A77">
          <w:rPr>
            <w:noProof/>
          </w:rPr>
        </w:r>
        <w:r w:rsidR="009F5A77">
          <w:rPr>
            <w:noProof/>
          </w:rPr>
          <w:fldChar w:fldCharType="separate"/>
        </w:r>
        <w:r w:rsidR="009F5A77">
          <w:rPr>
            <w:noProof/>
          </w:rPr>
          <w:t>63</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1" w:history="1">
        <w:r w:rsidR="009F5A77" w:rsidRPr="00E5090D">
          <w:rPr>
            <w:rStyle w:val="a8"/>
            <w:b/>
            <w:noProof/>
          </w:rPr>
          <w:t>6.6.2. Инструкции по подготовке формы</w:t>
        </w:r>
        <w:r w:rsidR="009F5A77">
          <w:rPr>
            <w:noProof/>
          </w:rPr>
          <w:tab/>
        </w:r>
        <w:r w:rsidR="009F5A77">
          <w:rPr>
            <w:noProof/>
          </w:rPr>
          <w:fldChar w:fldCharType="begin"/>
        </w:r>
        <w:r w:rsidR="009F5A77">
          <w:rPr>
            <w:noProof/>
          </w:rPr>
          <w:instrText xml:space="preserve"> PAGEREF _Toc475108701 \h </w:instrText>
        </w:r>
        <w:r w:rsidR="009F5A77">
          <w:rPr>
            <w:noProof/>
          </w:rPr>
        </w:r>
        <w:r w:rsidR="009F5A77">
          <w:rPr>
            <w:noProof/>
          </w:rPr>
          <w:fldChar w:fldCharType="separate"/>
        </w:r>
        <w:r w:rsidR="009F5A77">
          <w:rPr>
            <w:noProof/>
          </w:rPr>
          <w:t>63</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02" w:history="1">
        <w:r w:rsidR="009F5A77" w:rsidRPr="00E5090D">
          <w:rPr>
            <w:rStyle w:val="a8"/>
            <w:b/>
            <w:bCs/>
            <w:iCs/>
            <w:noProof/>
          </w:rPr>
          <w:t>6.7. Справка об опыте выполнения аналогичных договоров Участником</w:t>
        </w:r>
        <w:r w:rsidR="009F5A77">
          <w:rPr>
            <w:noProof/>
          </w:rPr>
          <w:tab/>
        </w:r>
        <w:r w:rsidR="009F5A77">
          <w:rPr>
            <w:noProof/>
          </w:rPr>
          <w:fldChar w:fldCharType="begin"/>
        </w:r>
        <w:r w:rsidR="009F5A77">
          <w:rPr>
            <w:noProof/>
          </w:rPr>
          <w:instrText xml:space="preserve"> PAGEREF _Toc475108702 \h </w:instrText>
        </w:r>
        <w:r w:rsidR="009F5A77">
          <w:rPr>
            <w:noProof/>
          </w:rPr>
        </w:r>
        <w:r w:rsidR="009F5A77">
          <w:rPr>
            <w:noProof/>
          </w:rPr>
          <w:fldChar w:fldCharType="separate"/>
        </w:r>
        <w:r w:rsidR="009F5A77">
          <w:rPr>
            <w:noProof/>
          </w:rPr>
          <w:t>64</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3" w:history="1">
        <w:r w:rsidR="009F5A77" w:rsidRPr="00E5090D">
          <w:rPr>
            <w:rStyle w:val="a8"/>
            <w:b/>
            <w:noProof/>
          </w:rPr>
          <w:t>6.7.1. Форма Справки об опыте выполнения аналогичных договоров Участником (Форма 7)</w:t>
        </w:r>
        <w:r w:rsidR="009F5A77">
          <w:rPr>
            <w:noProof/>
          </w:rPr>
          <w:tab/>
        </w:r>
        <w:r w:rsidR="009F5A77">
          <w:rPr>
            <w:noProof/>
          </w:rPr>
          <w:fldChar w:fldCharType="begin"/>
        </w:r>
        <w:r w:rsidR="009F5A77">
          <w:rPr>
            <w:noProof/>
          </w:rPr>
          <w:instrText xml:space="preserve"> PAGEREF _Toc475108703 \h </w:instrText>
        </w:r>
        <w:r w:rsidR="009F5A77">
          <w:rPr>
            <w:noProof/>
          </w:rPr>
        </w:r>
        <w:r w:rsidR="009F5A77">
          <w:rPr>
            <w:noProof/>
          </w:rPr>
          <w:fldChar w:fldCharType="separate"/>
        </w:r>
        <w:r w:rsidR="009F5A77">
          <w:rPr>
            <w:noProof/>
          </w:rPr>
          <w:t>64</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4" w:history="1">
        <w:r w:rsidR="009F5A77" w:rsidRPr="00E5090D">
          <w:rPr>
            <w:rStyle w:val="a8"/>
            <w:b/>
            <w:noProof/>
          </w:rPr>
          <w:t>6.7.2. Инструкция по подготовке формы</w:t>
        </w:r>
        <w:r w:rsidR="009F5A77">
          <w:rPr>
            <w:noProof/>
          </w:rPr>
          <w:tab/>
        </w:r>
        <w:r w:rsidR="009F5A77">
          <w:rPr>
            <w:noProof/>
          </w:rPr>
          <w:fldChar w:fldCharType="begin"/>
        </w:r>
        <w:r w:rsidR="009F5A77">
          <w:rPr>
            <w:noProof/>
          </w:rPr>
          <w:instrText xml:space="preserve"> PAGEREF _Toc475108704 \h </w:instrText>
        </w:r>
        <w:r w:rsidR="009F5A77">
          <w:rPr>
            <w:noProof/>
          </w:rPr>
        </w:r>
        <w:r w:rsidR="009F5A77">
          <w:rPr>
            <w:noProof/>
          </w:rPr>
          <w:fldChar w:fldCharType="separate"/>
        </w:r>
        <w:r w:rsidR="009F5A77">
          <w:rPr>
            <w:noProof/>
          </w:rPr>
          <w:t>65</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05" w:history="1">
        <w:r w:rsidR="009F5A77" w:rsidRPr="00E5090D">
          <w:rPr>
            <w:rStyle w:val="a8"/>
            <w:b/>
            <w:bCs/>
            <w:iCs/>
            <w:noProof/>
          </w:rPr>
          <w:t>6.8. Справка о материально-технических ресурсах</w:t>
        </w:r>
        <w:r w:rsidR="009F5A77">
          <w:rPr>
            <w:noProof/>
          </w:rPr>
          <w:tab/>
        </w:r>
        <w:r w:rsidR="009F5A77">
          <w:rPr>
            <w:noProof/>
          </w:rPr>
          <w:fldChar w:fldCharType="begin"/>
        </w:r>
        <w:r w:rsidR="009F5A77">
          <w:rPr>
            <w:noProof/>
          </w:rPr>
          <w:instrText xml:space="preserve"> PAGEREF _Toc475108705 \h </w:instrText>
        </w:r>
        <w:r w:rsidR="009F5A77">
          <w:rPr>
            <w:noProof/>
          </w:rPr>
        </w:r>
        <w:r w:rsidR="009F5A77">
          <w:rPr>
            <w:noProof/>
          </w:rPr>
          <w:fldChar w:fldCharType="separate"/>
        </w:r>
        <w:r w:rsidR="009F5A77">
          <w:rPr>
            <w:noProof/>
          </w:rPr>
          <w:t>66</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6" w:history="1">
        <w:r w:rsidR="009F5A77" w:rsidRPr="00E5090D">
          <w:rPr>
            <w:rStyle w:val="a8"/>
            <w:b/>
            <w:noProof/>
          </w:rPr>
          <w:t>6.8.1.Форма справки о материально-технических ресурсах (Форма 8)</w:t>
        </w:r>
        <w:r w:rsidR="009F5A77">
          <w:rPr>
            <w:noProof/>
          </w:rPr>
          <w:tab/>
        </w:r>
        <w:r w:rsidR="009F5A77">
          <w:rPr>
            <w:noProof/>
          </w:rPr>
          <w:fldChar w:fldCharType="begin"/>
        </w:r>
        <w:r w:rsidR="009F5A77">
          <w:rPr>
            <w:noProof/>
          </w:rPr>
          <w:instrText xml:space="preserve"> PAGEREF _Toc475108706 \h </w:instrText>
        </w:r>
        <w:r w:rsidR="009F5A77">
          <w:rPr>
            <w:noProof/>
          </w:rPr>
        </w:r>
        <w:r w:rsidR="009F5A77">
          <w:rPr>
            <w:noProof/>
          </w:rPr>
          <w:fldChar w:fldCharType="separate"/>
        </w:r>
        <w:r w:rsidR="009F5A77">
          <w:rPr>
            <w:noProof/>
          </w:rPr>
          <w:t>66</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7" w:history="1">
        <w:r w:rsidR="009F5A77" w:rsidRPr="00E5090D">
          <w:rPr>
            <w:rStyle w:val="a8"/>
            <w:b/>
            <w:noProof/>
          </w:rPr>
          <w:t>6.8.2. Инструкция по подготовке формы</w:t>
        </w:r>
        <w:r w:rsidR="009F5A77">
          <w:rPr>
            <w:noProof/>
          </w:rPr>
          <w:tab/>
        </w:r>
        <w:r w:rsidR="009F5A77">
          <w:rPr>
            <w:noProof/>
          </w:rPr>
          <w:fldChar w:fldCharType="begin"/>
        </w:r>
        <w:r w:rsidR="009F5A77">
          <w:rPr>
            <w:noProof/>
          </w:rPr>
          <w:instrText xml:space="preserve"> PAGEREF _Toc475108707 \h </w:instrText>
        </w:r>
        <w:r w:rsidR="009F5A77">
          <w:rPr>
            <w:noProof/>
          </w:rPr>
        </w:r>
        <w:r w:rsidR="009F5A77">
          <w:rPr>
            <w:noProof/>
          </w:rPr>
          <w:fldChar w:fldCharType="separate"/>
        </w:r>
        <w:r w:rsidR="009F5A77">
          <w:rPr>
            <w:noProof/>
          </w:rPr>
          <w:t>66</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08" w:history="1">
        <w:r w:rsidR="009F5A77" w:rsidRPr="00E5090D">
          <w:rPr>
            <w:rStyle w:val="a8"/>
            <w:b/>
            <w:bCs/>
            <w:iCs/>
            <w:noProof/>
          </w:rPr>
          <w:t>6.9. Справка о кадровых ресурсах</w:t>
        </w:r>
        <w:r w:rsidR="009F5A77">
          <w:rPr>
            <w:noProof/>
          </w:rPr>
          <w:tab/>
        </w:r>
        <w:r w:rsidR="009F5A77">
          <w:rPr>
            <w:noProof/>
          </w:rPr>
          <w:fldChar w:fldCharType="begin"/>
        </w:r>
        <w:r w:rsidR="009F5A77">
          <w:rPr>
            <w:noProof/>
          </w:rPr>
          <w:instrText xml:space="preserve"> PAGEREF _Toc475108708 \h </w:instrText>
        </w:r>
        <w:r w:rsidR="009F5A77">
          <w:rPr>
            <w:noProof/>
          </w:rPr>
        </w:r>
        <w:r w:rsidR="009F5A77">
          <w:rPr>
            <w:noProof/>
          </w:rPr>
          <w:fldChar w:fldCharType="separate"/>
        </w:r>
        <w:r w:rsidR="009F5A77">
          <w:rPr>
            <w:noProof/>
          </w:rPr>
          <w:t>68</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09" w:history="1">
        <w:r w:rsidR="009F5A77" w:rsidRPr="00E5090D">
          <w:rPr>
            <w:rStyle w:val="a8"/>
            <w:b/>
            <w:noProof/>
          </w:rPr>
          <w:t>6.9.1. Форма справки о кадровых ресурсах (Форма 9)</w:t>
        </w:r>
        <w:r w:rsidR="009F5A77">
          <w:rPr>
            <w:noProof/>
          </w:rPr>
          <w:tab/>
        </w:r>
        <w:r w:rsidR="009F5A77">
          <w:rPr>
            <w:noProof/>
          </w:rPr>
          <w:fldChar w:fldCharType="begin"/>
        </w:r>
        <w:r w:rsidR="009F5A77">
          <w:rPr>
            <w:noProof/>
          </w:rPr>
          <w:instrText xml:space="preserve"> PAGEREF _Toc475108709 \h </w:instrText>
        </w:r>
        <w:r w:rsidR="009F5A77">
          <w:rPr>
            <w:noProof/>
          </w:rPr>
        </w:r>
        <w:r w:rsidR="009F5A77">
          <w:rPr>
            <w:noProof/>
          </w:rPr>
          <w:fldChar w:fldCharType="separate"/>
        </w:r>
        <w:r w:rsidR="009F5A77">
          <w:rPr>
            <w:noProof/>
          </w:rPr>
          <w:t>68</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0" w:history="1">
        <w:r w:rsidR="009F5A77" w:rsidRPr="00E5090D">
          <w:rPr>
            <w:rStyle w:val="a8"/>
            <w:b/>
            <w:noProof/>
          </w:rPr>
          <w:t>6.9.2. Инструкция по подготовке формы</w:t>
        </w:r>
        <w:r w:rsidR="009F5A77">
          <w:rPr>
            <w:noProof/>
          </w:rPr>
          <w:tab/>
        </w:r>
        <w:r w:rsidR="009F5A77">
          <w:rPr>
            <w:noProof/>
          </w:rPr>
          <w:fldChar w:fldCharType="begin"/>
        </w:r>
        <w:r w:rsidR="009F5A77">
          <w:rPr>
            <w:noProof/>
          </w:rPr>
          <w:instrText xml:space="preserve"> PAGEREF _Toc475108710 \h </w:instrText>
        </w:r>
        <w:r w:rsidR="009F5A77">
          <w:rPr>
            <w:noProof/>
          </w:rPr>
        </w:r>
        <w:r w:rsidR="009F5A77">
          <w:rPr>
            <w:noProof/>
          </w:rPr>
          <w:fldChar w:fldCharType="separate"/>
        </w:r>
        <w:r w:rsidR="009F5A77">
          <w:rPr>
            <w:noProof/>
          </w:rPr>
          <w:t>68</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11" w:history="1">
        <w:r w:rsidR="009F5A77" w:rsidRPr="00E5090D">
          <w:rPr>
            <w:rStyle w:val="a8"/>
            <w:b/>
            <w:bCs/>
            <w:iCs/>
            <w:noProof/>
          </w:rPr>
          <w:t>6.10.  Справка о деловой репутации</w:t>
        </w:r>
        <w:r w:rsidR="009F5A77">
          <w:rPr>
            <w:noProof/>
          </w:rPr>
          <w:tab/>
        </w:r>
        <w:r w:rsidR="009F5A77">
          <w:rPr>
            <w:noProof/>
          </w:rPr>
          <w:fldChar w:fldCharType="begin"/>
        </w:r>
        <w:r w:rsidR="009F5A77">
          <w:rPr>
            <w:noProof/>
          </w:rPr>
          <w:instrText xml:space="preserve"> PAGEREF _Toc475108711 \h </w:instrText>
        </w:r>
        <w:r w:rsidR="009F5A77">
          <w:rPr>
            <w:noProof/>
          </w:rPr>
        </w:r>
        <w:r w:rsidR="009F5A77">
          <w:rPr>
            <w:noProof/>
          </w:rPr>
          <w:fldChar w:fldCharType="separate"/>
        </w:r>
        <w:r w:rsidR="009F5A77">
          <w:rPr>
            <w:noProof/>
          </w:rPr>
          <w:t>69</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2" w:history="1">
        <w:r w:rsidR="009F5A77" w:rsidRPr="00E5090D">
          <w:rPr>
            <w:rStyle w:val="a8"/>
            <w:b/>
            <w:bCs/>
            <w:noProof/>
          </w:rPr>
          <w:t>6.10.1 Форма Справки о деловой репутации Участника (Форма 10)</w:t>
        </w:r>
        <w:r w:rsidR="009F5A77">
          <w:rPr>
            <w:noProof/>
          </w:rPr>
          <w:tab/>
        </w:r>
        <w:r w:rsidR="009F5A77">
          <w:rPr>
            <w:noProof/>
          </w:rPr>
          <w:fldChar w:fldCharType="begin"/>
        </w:r>
        <w:r w:rsidR="009F5A77">
          <w:rPr>
            <w:noProof/>
          </w:rPr>
          <w:instrText xml:space="preserve"> PAGEREF _Toc475108712 \h </w:instrText>
        </w:r>
        <w:r w:rsidR="009F5A77">
          <w:rPr>
            <w:noProof/>
          </w:rPr>
        </w:r>
        <w:r w:rsidR="009F5A77">
          <w:rPr>
            <w:noProof/>
          </w:rPr>
          <w:fldChar w:fldCharType="separate"/>
        </w:r>
        <w:r w:rsidR="009F5A77">
          <w:rPr>
            <w:noProof/>
          </w:rPr>
          <w:t>69</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3" w:history="1">
        <w:r w:rsidR="009F5A77" w:rsidRPr="00E5090D">
          <w:rPr>
            <w:rStyle w:val="a8"/>
            <w:b/>
            <w:bCs/>
            <w:noProof/>
          </w:rPr>
          <w:t>6.10.2 Инструкции по заполнению</w:t>
        </w:r>
        <w:r w:rsidR="009F5A77">
          <w:rPr>
            <w:noProof/>
          </w:rPr>
          <w:tab/>
        </w:r>
        <w:r w:rsidR="009F5A77">
          <w:rPr>
            <w:noProof/>
          </w:rPr>
          <w:fldChar w:fldCharType="begin"/>
        </w:r>
        <w:r w:rsidR="009F5A77">
          <w:rPr>
            <w:noProof/>
          </w:rPr>
          <w:instrText xml:space="preserve"> PAGEREF _Toc475108713 \h </w:instrText>
        </w:r>
        <w:r w:rsidR="009F5A77">
          <w:rPr>
            <w:noProof/>
          </w:rPr>
        </w:r>
        <w:r w:rsidR="009F5A77">
          <w:rPr>
            <w:noProof/>
          </w:rPr>
          <w:fldChar w:fldCharType="separate"/>
        </w:r>
        <w:r w:rsidR="009F5A77">
          <w:rPr>
            <w:noProof/>
          </w:rPr>
          <w:t>69</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14" w:history="1">
        <w:r w:rsidR="009F5A77" w:rsidRPr="00E5090D">
          <w:rPr>
            <w:rStyle w:val="a8"/>
            <w:b/>
            <w:bCs/>
            <w:iCs/>
            <w:noProof/>
          </w:rPr>
          <w:t>6.11. Справка о финансовом положении Участника</w:t>
        </w:r>
        <w:r w:rsidR="009F5A77">
          <w:rPr>
            <w:noProof/>
          </w:rPr>
          <w:tab/>
        </w:r>
        <w:r w:rsidR="009F5A77">
          <w:rPr>
            <w:noProof/>
          </w:rPr>
          <w:fldChar w:fldCharType="begin"/>
        </w:r>
        <w:r w:rsidR="009F5A77">
          <w:rPr>
            <w:noProof/>
          </w:rPr>
          <w:instrText xml:space="preserve"> PAGEREF _Toc475108714 \h </w:instrText>
        </w:r>
        <w:r w:rsidR="009F5A77">
          <w:rPr>
            <w:noProof/>
          </w:rPr>
        </w:r>
        <w:r w:rsidR="009F5A77">
          <w:rPr>
            <w:noProof/>
          </w:rPr>
          <w:fldChar w:fldCharType="separate"/>
        </w:r>
        <w:r w:rsidR="009F5A77">
          <w:rPr>
            <w:noProof/>
          </w:rPr>
          <w:t>70</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5" w:history="1">
        <w:r w:rsidR="009F5A77" w:rsidRPr="00E5090D">
          <w:rPr>
            <w:rStyle w:val="a8"/>
            <w:b/>
            <w:noProof/>
          </w:rPr>
          <w:t>6.11.1. Форма справки о финансовом положении Участника  (Форма 11)</w:t>
        </w:r>
        <w:r w:rsidR="009F5A77">
          <w:rPr>
            <w:noProof/>
          </w:rPr>
          <w:tab/>
        </w:r>
        <w:r w:rsidR="009F5A77">
          <w:rPr>
            <w:noProof/>
          </w:rPr>
          <w:fldChar w:fldCharType="begin"/>
        </w:r>
        <w:r w:rsidR="009F5A77">
          <w:rPr>
            <w:noProof/>
          </w:rPr>
          <w:instrText xml:space="preserve"> PAGEREF _Toc475108715 \h </w:instrText>
        </w:r>
        <w:r w:rsidR="009F5A77">
          <w:rPr>
            <w:noProof/>
          </w:rPr>
        </w:r>
        <w:r w:rsidR="009F5A77">
          <w:rPr>
            <w:noProof/>
          </w:rPr>
          <w:fldChar w:fldCharType="separate"/>
        </w:r>
        <w:r w:rsidR="009F5A77">
          <w:rPr>
            <w:noProof/>
          </w:rPr>
          <w:t>70</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6" w:history="1">
        <w:r w:rsidR="009F5A77" w:rsidRPr="00E5090D">
          <w:rPr>
            <w:rStyle w:val="a8"/>
            <w:b/>
            <w:noProof/>
          </w:rPr>
          <w:t>6.11.2. Инструкция по подготовке формы</w:t>
        </w:r>
        <w:r w:rsidR="009F5A77">
          <w:rPr>
            <w:noProof/>
          </w:rPr>
          <w:tab/>
        </w:r>
        <w:r w:rsidR="009F5A77">
          <w:rPr>
            <w:noProof/>
          </w:rPr>
          <w:fldChar w:fldCharType="begin"/>
        </w:r>
        <w:r w:rsidR="009F5A77">
          <w:rPr>
            <w:noProof/>
          </w:rPr>
          <w:instrText xml:space="preserve"> PAGEREF _Toc475108716 \h </w:instrText>
        </w:r>
        <w:r w:rsidR="009F5A77">
          <w:rPr>
            <w:noProof/>
          </w:rPr>
        </w:r>
        <w:r w:rsidR="009F5A77">
          <w:rPr>
            <w:noProof/>
          </w:rPr>
          <w:fldChar w:fldCharType="separate"/>
        </w:r>
        <w:r w:rsidR="009F5A77">
          <w:rPr>
            <w:noProof/>
          </w:rPr>
          <w:t>71</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17" w:history="1">
        <w:r w:rsidR="009F5A77" w:rsidRPr="00E5090D">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9F5A77">
          <w:rPr>
            <w:noProof/>
          </w:rPr>
          <w:tab/>
        </w:r>
        <w:r w:rsidR="009F5A77">
          <w:rPr>
            <w:noProof/>
          </w:rPr>
          <w:fldChar w:fldCharType="begin"/>
        </w:r>
        <w:r w:rsidR="009F5A77">
          <w:rPr>
            <w:noProof/>
          </w:rPr>
          <w:instrText xml:space="preserve"> PAGEREF _Toc475108717 \h </w:instrText>
        </w:r>
        <w:r w:rsidR="009F5A77">
          <w:rPr>
            <w:noProof/>
          </w:rPr>
        </w:r>
        <w:r w:rsidR="009F5A77">
          <w:rPr>
            <w:noProof/>
          </w:rPr>
          <w:fldChar w:fldCharType="separate"/>
        </w:r>
        <w:r w:rsidR="009F5A77">
          <w:rPr>
            <w:noProof/>
          </w:rPr>
          <w:t>72</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8" w:history="1">
        <w:r w:rsidR="009F5A77" w:rsidRPr="00E5090D">
          <w:rPr>
            <w:rStyle w:val="a8"/>
            <w:b/>
            <w:noProof/>
          </w:rPr>
          <w:t>6.12.1. Форма справки о цепочке собственников, включая бенефициаров Участника  (Форма 12)</w:t>
        </w:r>
        <w:r w:rsidR="009F5A77">
          <w:rPr>
            <w:noProof/>
          </w:rPr>
          <w:tab/>
        </w:r>
        <w:r w:rsidR="009F5A77">
          <w:rPr>
            <w:noProof/>
          </w:rPr>
          <w:fldChar w:fldCharType="begin"/>
        </w:r>
        <w:r w:rsidR="009F5A77">
          <w:rPr>
            <w:noProof/>
          </w:rPr>
          <w:instrText xml:space="preserve"> PAGEREF _Toc475108718 \h </w:instrText>
        </w:r>
        <w:r w:rsidR="009F5A77">
          <w:rPr>
            <w:noProof/>
          </w:rPr>
        </w:r>
        <w:r w:rsidR="009F5A77">
          <w:rPr>
            <w:noProof/>
          </w:rPr>
          <w:fldChar w:fldCharType="separate"/>
        </w:r>
        <w:r w:rsidR="009F5A77">
          <w:rPr>
            <w:noProof/>
          </w:rPr>
          <w:t>72</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19" w:history="1">
        <w:r w:rsidR="009F5A77" w:rsidRPr="00E5090D">
          <w:rPr>
            <w:rStyle w:val="a8"/>
            <w:b/>
            <w:noProof/>
          </w:rPr>
          <w:t>6.12.2. Инструкции по заполнению</w:t>
        </w:r>
        <w:r w:rsidR="009F5A77">
          <w:rPr>
            <w:noProof/>
          </w:rPr>
          <w:tab/>
        </w:r>
        <w:r w:rsidR="009F5A77">
          <w:rPr>
            <w:noProof/>
          </w:rPr>
          <w:fldChar w:fldCharType="begin"/>
        </w:r>
        <w:r w:rsidR="009F5A77">
          <w:rPr>
            <w:noProof/>
          </w:rPr>
          <w:instrText xml:space="preserve"> PAGEREF _Toc475108719 \h </w:instrText>
        </w:r>
        <w:r w:rsidR="009F5A77">
          <w:rPr>
            <w:noProof/>
          </w:rPr>
        </w:r>
        <w:r w:rsidR="009F5A77">
          <w:rPr>
            <w:noProof/>
          </w:rPr>
          <w:fldChar w:fldCharType="separate"/>
        </w:r>
        <w:r w:rsidR="009F5A77">
          <w:rPr>
            <w:noProof/>
          </w:rPr>
          <w:t>72</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20" w:history="1">
        <w:r w:rsidR="009F5A77" w:rsidRPr="00E5090D">
          <w:rPr>
            <w:rStyle w:val="a8"/>
            <w:b/>
            <w:bCs/>
            <w:iCs/>
            <w:noProof/>
          </w:rPr>
          <w:t>6.13.Согласие физического лица  на обработку своих персональных данных</w:t>
        </w:r>
        <w:r w:rsidR="009F5A77">
          <w:rPr>
            <w:noProof/>
          </w:rPr>
          <w:tab/>
        </w:r>
        <w:r w:rsidR="009F5A77">
          <w:rPr>
            <w:noProof/>
          </w:rPr>
          <w:fldChar w:fldCharType="begin"/>
        </w:r>
        <w:r w:rsidR="009F5A77">
          <w:rPr>
            <w:noProof/>
          </w:rPr>
          <w:instrText xml:space="preserve"> PAGEREF _Toc475108720 \h </w:instrText>
        </w:r>
        <w:r w:rsidR="009F5A77">
          <w:rPr>
            <w:noProof/>
          </w:rPr>
        </w:r>
        <w:r w:rsidR="009F5A77">
          <w:rPr>
            <w:noProof/>
          </w:rPr>
          <w:fldChar w:fldCharType="separate"/>
        </w:r>
        <w:r w:rsidR="009F5A77">
          <w:rPr>
            <w:noProof/>
          </w:rPr>
          <w:t>74</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21" w:history="1">
        <w:r w:rsidR="009F5A77" w:rsidRPr="00E5090D">
          <w:rPr>
            <w:rStyle w:val="a8"/>
            <w:b/>
            <w:noProof/>
          </w:rPr>
          <w:t>6.13.1. Форма справки Согласие физического лица  на обработку своих персональных данных (Форма 13)</w:t>
        </w:r>
        <w:r w:rsidR="009F5A77">
          <w:rPr>
            <w:noProof/>
          </w:rPr>
          <w:tab/>
        </w:r>
        <w:r w:rsidR="009F5A77">
          <w:rPr>
            <w:noProof/>
          </w:rPr>
          <w:fldChar w:fldCharType="begin"/>
        </w:r>
        <w:r w:rsidR="009F5A77">
          <w:rPr>
            <w:noProof/>
          </w:rPr>
          <w:instrText xml:space="preserve"> PAGEREF _Toc475108721 \h </w:instrText>
        </w:r>
        <w:r w:rsidR="009F5A77">
          <w:rPr>
            <w:noProof/>
          </w:rPr>
        </w:r>
        <w:r w:rsidR="009F5A77">
          <w:rPr>
            <w:noProof/>
          </w:rPr>
          <w:fldChar w:fldCharType="separate"/>
        </w:r>
        <w:r w:rsidR="009F5A77">
          <w:rPr>
            <w:noProof/>
          </w:rPr>
          <w:t>74</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22" w:history="1">
        <w:r w:rsidR="009F5A77" w:rsidRPr="00E5090D">
          <w:rPr>
            <w:rStyle w:val="a8"/>
            <w:b/>
            <w:noProof/>
          </w:rPr>
          <w:t>6.13.2. Инструкция по подготовке формы</w:t>
        </w:r>
        <w:r w:rsidR="009F5A77">
          <w:rPr>
            <w:noProof/>
          </w:rPr>
          <w:tab/>
        </w:r>
        <w:r w:rsidR="009F5A77">
          <w:rPr>
            <w:noProof/>
          </w:rPr>
          <w:fldChar w:fldCharType="begin"/>
        </w:r>
        <w:r w:rsidR="009F5A77">
          <w:rPr>
            <w:noProof/>
          </w:rPr>
          <w:instrText xml:space="preserve"> PAGEREF _Toc475108722 \h </w:instrText>
        </w:r>
        <w:r w:rsidR="009F5A77">
          <w:rPr>
            <w:noProof/>
          </w:rPr>
        </w:r>
        <w:r w:rsidR="009F5A77">
          <w:rPr>
            <w:noProof/>
          </w:rPr>
          <w:fldChar w:fldCharType="separate"/>
        </w:r>
        <w:r w:rsidR="009F5A77">
          <w:rPr>
            <w:noProof/>
          </w:rPr>
          <w:t>74</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23" w:history="1">
        <w:r w:rsidR="009F5A77" w:rsidRPr="00E5090D">
          <w:rPr>
            <w:rStyle w:val="a8"/>
            <w:noProof/>
          </w:rPr>
          <w:t>6.14.Согласие субподрядчика (соисполнителя)</w:t>
        </w:r>
        <w:r w:rsidR="009F5A77">
          <w:rPr>
            <w:noProof/>
          </w:rPr>
          <w:tab/>
        </w:r>
        <w:r w:rsidR="009F5A77">
          <w:rPr>
            <w:noProof/>
          </w:rPr>
          <w:fldChar w:fldCharType="begin"/>
        </w:r>
        <w:r w:rsidR="009F5A77">
          <w:rPr>
            <w:noProof/>
          </w:rPr>
          <w:instrText xml:space="preserve"> PAGEREF _Toc475108723 \h </w:instrText>
        </w:r>
        <w:r w:rsidR="009F5A77">
          <w:rPr>
            <w:noProof/>
          </w:rPr>
        </w:r>
        <w:r w:rsidR="009F5A77">
          <w:rPr>
            <w:noProof/>
          </w:rPr>
          <w:fldChar w:fldCharType="separate"/>
        </w:r>
        <w:r w:rsidR="009F5A77">
          <w:rPr>
            <w:noProof/>
          </w:rPr>
          <w:t>75</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24" w:history="1">
        <w:r w:rsidR="009F5A77" w:rsidRPr="00E5090D">
          <w:rPr>
            <w:rStyle w:val="a8"/>
            <w:noProof/>
          </w:rPr>
          <w:t>6.14.1. Форма согласия субподрядчика (соисполнителя) (форма 14)</w:t>
        </w:r>
        <w:r w:rsidR="009F5A77">
          <w:rPr>
            <w:noProof/>
          </w:rPr>
          <w:tab/>
        </w:r>
        <w:r w:rsidR="009F5A77">
          <w:rPr>
            <w:noProof/>
          </w:rPr>
          <w:fldChar w:fldCharType="begin"/>
        </w:r>
        <w:r w:rsidR="009F5A77">
          <w:rPr>
            <w:noProof/>
          </w:rPr>
          <w:instrText xml:space="preserve"> PAGEREF _Toc475108724 \h </w:instrText>
        </w:r>
        <w:r w:rsidR="009F5A77">
          <w:rPr>
            <w:noProof/>
          </w:rPr>
        </w:r>
        <w:r w:rsidR="009F5A77">
          <w:rPr>
            <w:noProof/>
          </w:rPr>
          <w:fldChar w:fldCharType="separate"/>
        </w:r>
        <w:r w:rsidR="009F5A77">
          <w:rPr>
            <w:noProof/>
          </w:rPr>
          <w:t>75</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25" w:history="1">
        <w:r w:rsidR="009F5A77" w:rsidRPr="00E5090D">
          <w:rPr>
            <w:rStyle w:val="a8"/>
            <w:b/>
            <w:noProof/>
          </w:rPr>
          <w:t>6.14.2.Инструкции по заполнению</w:t>
        </w:r>
        <w:r w:rsidR="009F5A77">
          <w:rPr>
            <w:noProof/>
          </w:rPr>
          <w:tab/>
        </w:r>
        <w:r w:rsidR="009F5A77">
          <w:rPr>
            <w:noProof/>
          </w:rPr>
          <w:fldChar w:fldCharType="begin"/>
        </w:r>
        <w:r w:rsidR="009F5A77">
          <w:rPr>
            <w:noProof/>
          </w:rPr>
          <w:instrText xml:space="preserve"> PAGEREF _Toc475108725 \h </w:instrText>
        </w:r>
        <w:r w:rsidR="009F5A77">
          <w:rPr>
            <w:noProof/>
          </w:rPr>
        </w:r>
        <w:r w:rsidR="009F5A77">
          <w:rPr>
            <w:noProof/>
          </w:rPr>
          <w:fldChar w:fldCharType="separate"/>
        </w:r>
        <w:r w:rsidR="009F5A77">
          <w:rPr>
            <w:noProof/>
          </w:rPr>
          <w:t>75</w:t>
        </w:r>
        <w:r w:rsidR="009F5A77">
          <w:rPr>
            <w:noProof/>
          </w:rPr>
          <w:fldChar w:fldCharType="end"/>
        </w:r>
      </w:hyperlink>
    </w:p>
    <w:p w:rsidR="009F5A77" w:rsidRDefault="00647CA2">
      <w:pPr>
        <w:pStyle w:val="22"/>
        <w:tabs>
          <w:tab w:val="right" w:leader="dot" w:pos="9627"/>
        </w:tabs>
        <w:rPr>
          <w:rFonts w:asciiTheme="minorHAnsi" w:eastAsiaTheme="minorEastAsia" w:hAnsiTheme="minorHAnsi" w:cstheme="minorBidi"/>
          <w:smallCaps w:val="0"/>
          <w:noProof/>
          <w:sz w:val="22"/>
          <w:szCs w:val="22"/>
        </w:rPr>
      </w:pPr>
      <w:hyperlink w:anchor="_Toc475108726" w:history="1">
        <w:r w:rsidR="009F5A77" w:rsidRPr="00E5090D">
          <w:rPr>
            <w:rStyle w:val="a8"/>
            <w:noProof/>
          </w:rPr>
          <w:t>6.15 Заявление о возврате обеспечения заявки</w:t>
        </w:r>
        <w:r w:rsidR="009F5A77">
          <w:rPr>
            <w:noProof/>
          </w:rPr>
          <w:tab/>
        </w:r>
        <w:r w:rsidR="009F5A77">
          <w:rPr>
            <w:noProof/>
          </w:rPr>
          <w:fldChar w:fldCharType="begin"/>
        </w:r>
        <w:r w:rsidR="009F5A77">
          <w:rPr>
            <w:noProof/>
          </w:rPr>
          <w:instrText xml:space="preserve"> PAGEREF _Toc475108726 \h </w:instrText>
        </w:r>
        <w:r w:rsidR="009F5A77">
          <w:rPr>
            <w:noProof/>
          </w:rPr>
        </w:r>
        <w:r w:rsidR="009F5A77">
          <w:rPr>
            <w:noProof/>
          </w:rPr>
          <w:fldChar w:fldCharType="separate"/>
        </w:r>
        <w:r w:rsidR="009F5A77">
          <w:rPr>
            <w:noProof/>
          </w:rPr>
          <w:t>76</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27" w:history="1">
        <w:r w:rsidR="009F5A77" w:rsidRPr="00E5090D">
          <w:rPr>
            <w:rStyle w:val="a8"/>
            <w:b/>
            <w:noProof/>
          </w:rPr>
          <w:t>6.15.1 Форма заявления о возврате обеспечения заявки (Форма 15)</w:t>
        </w:r>
        <w:r w:rsidR="009F5A77">
          <w:rPr>
            <w:noProof/>
          </w:rPr>
          <w:tab/>
        </w:r>
        <w:r w:rsidR="009F5A77">
          <w:rPr>
            <w:noProof/>
          </w:rPr>
          <w:fldChar w:fldCharType="begin"/>
        </w:r>
        <w:r w:rsidR="009F5A77">
          <w:rPr>
            <w:noProof/>
          </w:rPr>
          <w:instrText xml:space="preserve"> PAGEREF _Toc475108727 \h </w:instrText>
        </w:r>
        <w:r w:rsidR="009F5A77">
          <w:rPr>
            <w:noProof/>
          </w:rPr>
        </w:r>
        <w:r w:rsidR="009F5A77">
          <w:rPr>
            <w:noProof/>
          </w:rPr>
          <w:fldChar w:fldCharType="separate"/>
        </w:r>
        <w:r w:rsidR="009F5A77">
          <w:rPr>
            <w:noProof/>
          </w:rPr>
          <w:t>76</w:t>
        </w:r>
        <w:r w:rsidR="009F5A77">
          <w:rPr>
            <w:noProof/>
          </w:rPr>
          <w:fldChar w:fldCharType="end"/>
        </w:r>
      </w:hyperlink>
    </w:p>
    <w:p w:rsidR="009F5A77" w:rsidRDefault="00647CA2">
      <w:pPr>
        <w:pStyle w:val="33"/>
        <w:tabs>
          <w:tab w:val="right" w:leader="dot" w:pos="9627"/>
        </w:tabs>
        <w:rPr>
          <w:rFonts w:asciiTheme="minorHAnsi" w:eastAsiaTheme="minorEastAsia" w:hAnsiTheme="minorHAnsi" w:cstheme="minorBidi"/>
          <w:i w:val="0"/>
          <w:iCs w:val="0"/>
          <w:noProof/>
          <w:sz w:val="22"/>
          <w:szCs w:val="22"/>
        </w:rPr>
      </w:pPr>
      <w:hyperlink w:anchor="_Toc475108728" w:history="1">
        <w:r w:rsidR="009F5A77" w:rsidRPr="00E5090D">
          <w:rPr>
            <w:rStyle w:val="a8"/>
            <w:b/>
            <w:noProof/>
          </w:rPr>
          <w:t>6.15.2 Инструкции по заполнению</w:t>
        </w:r>
        <w:r w:rsidR="009F5A77">
          <w:rPr>
            <w:noProof/>
          </w:rPr>
          <w:tab/>
        </w:r>
        <w:r w:rsidR="009F5A77">
          <w:rPr>
            <w:noProof/>
          </w:rPr>
          <w:fldChar w:fldCharType="begin"/>
        </w:r>
        <w:r w:rsidR="009F5A77">
          <w:rPr>
            <w:noProof/>
          </w:rPr>
          <w:instrText xml:space="preserve"> PAGEREF _Toc475108728 \h </w:instrText>
        </w:r>
        <w:r w:rsidR="009F5A77">
          <w:rPr>
            <w:noProof/>
          </w:rPr>
        </w:r>
        <w:r w:rsidR="009F5A77">
          <w:rPr>
            <w:noProof/>
          </w:rPr>
          <w:fldChar w:fldCharType="separate"/>
        </w:r>
        <w:r w:rsidR="009F5A77">
          <w:rPr>
            <w:noProof/>
          </w:rPr>
          <w:t>76</w:t>
        </w:r>
        <w:r w:rsidR="009F5A77">
          <w:rPr>
            <w:noProof/>
          </w:rPr>
          <w:fldChar w:fldCharType="end"/>
        </w:r>
      </w:hyperlink>
    </w:p>
    <w:p w:rsidR="009F5A77" w:rsidRPr="009F5A77" w:rsidRDefault="009F5A77" w:rsidP="00CD7BF7">
      <w:r>
        <w:fldChar w:fldCharType="end"/>
      </w:r>
    </w:p>
    <w:p w:rsidR="009F5A77" w:rsidRPr="00CD7BF7" w:rsidRDefault="009F5A77" w:rsidP="00CD7BF7"/>
    <w:p w:rsidR="009F5A77" w:rsidRDefault="009F5A77" w:rsidP="00743C14">
      <w:pPr>
        <w:pStyle w:val="16"/>
        <w:jc w:val="center"/>
        <w:rPr>
          <w:lang w:val="ru-RU"/>
        </w:rPr>
      </w:pPr>
      <w:bookmarkStart w:id="0" w:name="_Toc475108658"/>
      <w:r>
        <w:rPr>
          <w:lang w:val="ru-RU"/>
        </w:rPr>
        <w:lastRenderedPageBreak/>
        <w:t>ТЕРМИНЫ И ОПРЕДЕЛЕНИЯ</w:t>
      </w:r>
      <w:bookmarkEnd w:id="0"/>
    </w:p>
    <w:p w:rsidR="009F5A77" w:rsidRDefault="009F5A77"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9F5A77" w:rsidRDefault="009F5A77"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9F5A77" w:rsidRDefault="009F5A77"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9F5A77" w:rsidRDefault="009F5A77"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9F5A77" w:rsidRDefault="009F5A77"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9F5A77" w:rsidRDefault="009F5A77"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9F5A77" w:rsidRDefault="009F5A77"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9F5A77" w:rsidRDefault="009F5A77"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9F5A77" w:rsidRDefault="009F5A77"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9F5A77" w:rsidRDefault="009F5A77"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9F5A77" w:rsidRDefault="009F5A77"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9F5A77" w:rsidRDefault="009F5A77"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9F5A77" w:rsidRDefault="009F5A77"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9F5A77" w:rsidRDefault="009F5A77"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9F5A77" w:rsidRDefault="009F5A77"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9F5A77" w:rsidRDefault="009F5A77" w:rsidP="00743C14">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9F5A77" w:rsidTr="00743C14">
        <w:tc>
          <w:tcPr>
            <w:tcW w:w="9853" w:type="dxa"/>
            <w:hideMark/>
          </w:tcPr>
          <w:p w:rsidR="009F5A77" w:rsidRDefault="009F5A77">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9F5A77" w:rsidRDefault="009F5A77"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9F5A77" w:rsidRPr="00743C14" w:rsidRDefault="009F5A77" w:rsidP="00743C14">
      <w:pPr>
        <w:tabs>
          <w:tab w:val="left" w:pos="0"/>
        </w:tabs>
        <w:ind w:firstLine="561"/>
        <w:jc w:val="both"/>
        <w:rPr>
          <w:color w:val="000000"/>
        </w:rPr>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9F5A77" w:rsidRPr="00CD7BF7" w:rsidRDefault="009F5A77" w:rsidP="00CD7BF7">
      <w:pPr>
        <w:tabs>
          <w:tab w:val="left" w:pos="0"/>
        </w:tabs>
        <w:ind w:firstLine="560"/>
        <w:rPr>
          <w:b/>
          <w:sz w:val="22"/>
          <w:szCs w:val="22"/>
        </w:rPr>
      </w:pPr>
    </w:p>
    <w:p w:rsidR="009F5A77" w:rsidRPr="006F29D8" w:rsidRDefault="009F5A77" w:rsidP="006F29D8">
      <w:pPr>
        <w:pStyle w:val="16"/>
        <w:rPr>
          <w:sz w:val="26"/>
          <w:szCs w:val="26"/>
          <w:lang w:val="ru-RU"/>
        </w:rPr>
      </w:pPr>
      <w:bookmarkStart w:id="1" w:name="_Toc475108659"/>
      <w:r w:rsidRPr="006F29D8">
        <w:rPr>
          <w:sz w:val="26"/>
          <w:szCs w:val="26"/>
          <w:lang w:val="ru-RU"/>
        </w:rPr>
        <w:lastRenderedPageBreak/>
        <w:t>1. ОБЩИЕ ПОЛОЖЕНИЯ</w:t>
      </w:r>
      <w:bookmarkEnd w:id="1"/>
    </w:p>
    <w:p w:rsidR="009F5A77" w:rsidRPr="00CD7BF7" w:rsidRDefault="009F5A77" w:rsidP="00CD7BF7">
      <w:pPr>
        <w:keepNext/>
        <w:tabs>
          <w:tab w:val="left" w:pos="708"/>
          <w:tab w:val="left" w:pos="1134"/>
          <w:tab w:val="left" w:pos="1276"/>
        </w:tabs>
        <w:suppressAutoHyphens/>
        <w:ind w:firstLine="567"/>
        <w:outlineLvl w:val="1"/>
        <w:rPr>
          <w:b/>
          <w:bCs/>
          <w:iCs/>
        </w:rPr>
      </w:pPr>
      <w:bookmarkStart w:id="2" w:name="_Toc475108660"/>
      <w:r w:rsidRPr="00CD7BF7">
        <w:rPr>
          <w:b/>
          <w:bCs/>
          <w:iCs/>
        </w:rPr>
        <w:t>1.1. Общие сведения о Запросе предложений</w:t>
      </w:r>
      <w:bookmarkEnd w:id="2"/>
    </w:p>
    <w:p w:rsidR="009F5A77" w:rsidRPr="00CD7BF7" w:rsidRDefault="009F5A77"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9F5A77" w:rsidRPr="00CD7BF7" w:rsidRDefault="009F5A77"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9F5A77" w:rsidRPr="00CD7BF7" w:rsidRDefault="009F5A77"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9F5A77" w:rsidRPr="00CD7BF7" w:rsidRDefault="009F5A77"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9F5A77" w:rsidRPr="00CD7BF7" w:rsidRDefault="009F5A77"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9F5A77" w:rsidRPr="00CD7BF7" w:rsidRDefault="009F5A77" w:rsidP="00CD7BF7">
      <w:pPr>
        <w:tabs>
          <w:tab w:val="left" w:pos="708"/>
        </w:tabs>
        <w:ind w:firstLine="567"/>
        <w:jc w:val="both"/>
      </w:pPr>
    </w:p>
    <w:p w:rsidR="009F5A77" w:rsidRPr="00CD7BF7" w:rsidRDefault="009F5A77" w:rsidP="00CD7BF7">
      <w:pPr>
        <w:keepNext/>
        <w:tabs>
          <w:tab w:val="left" w:pos="708"/>
          <w:tab w:val="left" w:pos="1134"/>
          <w:tab w:val="left" w:pos="1276"/>
        </w:tabs>
        <w:suppressAutoHyphens/>
        <w:ind w:firstLine="567"/>
        <w:jc w:val="both"/>
        <w:outlineLvl w:val="1"/>
        <w:rPr>
          <w:b/>
          <w:bCs/>
          <w:iCs/>
        </w:rPr>
      </w:pPr>
      <w:bookmarkStart w:id="3" w:name="_Toc475108661"/>
      <w:r w:rsidRPr="00CD7BF7">
        <w:rPr>
          <w:b/>
          <w:bCs/>
          <w:iCs/>
        </w:rPr>
        <w:t>1.2. Структура настоящей Документации о Запросе предложений</w:t>
      </w:r>
      <w:bookmarkEnd w:id="3"/>
    </w:p>
    <w:p w:rsidR="009F5A77" w:rsidRPr="00CD7BF7" w:rsidRDefault="009F5A77" w:rsidP="00CD7BF7">
      <w:pPr>
        <w:tabs>
          <w:tab w:val="left" w:pos="708"/>
        </w:tabs>
        <w:ind w:firstLine="567"/>
        <w:jc w:val="both"/>
      </w:pPr>
      <w:r w:rsidRPr="00CD7BF7">
        <w:t>1.2.1. Настоящая Документация о Запросе предложений состоит из следующих разделов:</w:t>
      </w:r>
    </w:p>
    <w:p w:rsidR="009F5A77" w:rsidRPr="00CD7BF7" w:rsidRDefault="009F5A77"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9F5A77" w:rsidRPr="00CD7BF7" w:rsidRDefault="009F5A77"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9F5A77" w:rsidRPr="00CD7BF7" w:rsidRDefault="009F5A77"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9F5A77" w:rsidRPr="00CD7BF7" w:rsidRDefault="009F5A77"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9F5A77" w:rsidRPr="00CD7BF7" w:rsidRDefault="009F5A77"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9F5A77" w:rsidRPr="00CD7BF7" w:rsidRDefault="009F5A77"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9F5A77" w:rsidRPr="00CD7BF7" w:rsidRDefault="009F5A77" w:rsidP="00CD7BF7">
      <w:pPr>
        <w:tabs>
          <w:tab w:val="left" w:pos="708"/>
        </w:tabs>
        <w:ind w:left="560" w:firstLine="560"/>
        <w:jc w:val="both"/>
      </w:pPr>
    </w:p>
    <w:p w:rsidR="009F5A77" w:rsidRPr="00CD7BF7" w:rsidRDefault="009F5A77" w:rsidP="002F09A0">
      <w:pPr>
        <w:keepNext/>
        <w:tabs>
          <w:tab w:val="left" w:pos="1400"/>
        </w:tabs>
        <w:suppressAutoHyphens/>
        <w:ind w:firstLine="567"/>
        <w:jc w:val="both"/>
        <w:outlineLvl w:val="1"/>
        <w:rPr>
          <w:b/>
          <w:bCs/>
          <w:iCs/>
        </w:rPr>
      </w:pPr>
      <w:bookmarkStart w:id="4" w:name="_Toc475108662"/>
      <w:r w:rsidRPr="00CD7BF7">
        <w:rPr>
          <w:b/>
          <w:bCs/>
          <w:iCs/>
        </w:rPr>
        <w:t>1.3. Требования к Участникам Запроса предложений</w:t>
      </w:r>
      <w:bookmarkEnd w:id="4"/>
    </w:p>
    <w:p w:rsidR="009F5A77" w:rsidRPr="00CD7BF7" w:rsidRDefault="009F5A77" w:rsidP="002F09A0">
      <w:pPr>
        <w:ind w:firstLine="567"/>
        <w:jc w:val="both"/>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9F5A77" w:rsidRPr="00CD7BF7" w:rsidRDefault="009F5A77"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9F5A77" w:rsidRPr="00CD7BF7" w:rsidRDefault="009F5A77"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9F5A77" w:rsidRPr="00CD7BF7" w:rsidRDefault="009F5A77"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9F5A77" w:rsidRPr="00CD7BF7" w:rsidRDefault="009F5A77"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9F5A77" w:rsidRDefault="009F5A77"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9F5A77" w:rsidRPr="00CD7BF7" w:rsidRDefault="009F5A77" w:rsidP="00CD7BF7">
      <w:pPr>
        <w:ind w:firstLine="560"/>
        <w:jc w:val="both"/>
      </w:pPr>
      <w:r w:rsidRPr="00CD7BF7">
        <w:rPr>
          <w:b/>
        </w:rPr>
        <w:t>1.3.2. К Участникам закупки установлены также следующие требования:</w:t>
      </w:r>
    </w:p>
    <w:p w:rsidR="009F5A77" w:rsidRPr="00CD7BF7" w:rsidRDefault="009F5A77"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9F5A77" w:rsidRPr="00CD7BF7" w:rsidRDefault="009F5A77"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9F5A77" w:rsidRPr="00CD7BF7" w:rsidRDefault="009F5A77"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9F5A77" w:rsidRDefault="009F5A77"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9F5A77" w:rsidRPr="00CD7BF7" w:rsidRDefault="009F5A77" w:rsidP="00B77111">
      <w:pPr>
        <w:ind w:firstLine="560"/>
        <w:jc w:val="both"/>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r w:rsidRPr="00CD7BF7">
        <w:t>.</w:t>
      </w:r>
    </w:p>
    <w:p w:rsidR="009F5A77" w:rsidRPr="00CD7BF7" w:rsidRDefault="009F5A77"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9F5A77" w:rsidRPr="00CD7BF7" w:rsidRDefault="009F5A77"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9F5A77" w:rsidRPr="00CD7BF7" w:rsidRDefault="009F5A77"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9F5A77" w:rsidRPr="00CD7BF7" w:rsidRDefault="009F5A77"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9F5A77" w:rsidRPr="00CD7BF7" w:rsidRDefault="009F5A77" w:rsidP="00CD7BF7">
      <w:pPr>
        <w:ind w:firstLine="560"/>
        <w:jc w:val="both"/>
        <w:rPr>
          <w:b/>
        </w:rPr>
      </w:pPr>
      <w:r w:rsidRPr="00CD7BF7">
        <w:rPr>
          <w:b/>
        </w:rPr>
        <w:t>1.3.6. Порядок и условия привлечения субподрядных организаций (соисполнителей)</w:t>
      </w:r>
    </w:p>
    <w:p w:rsidR="009F5A77" w:rsidRPr="00CD7BF7" w:rsidRDefault="009F5A77"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9F5A77" w:rsidRPr="00CD7BF7" w:rsidRDefault="009F5A77" w:rsidP="00CD7BF7">
      <w:pPr>
        <w:tabs>
          <w:tab w:val="left" w:pos="708"/>
        </w:tabs>
        <w:ind w:firstLine="560"/>
        <w:jc w:val="both"/>
      </w:pPr>
      <w:r w:rsidRPr="00CD7BF7">
        <w:t xml:space="preserve">1.3.6.1. </w:t>
      </w:r>
      <w:r w:rsidRPr="00692463">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
    <w:p w:rsidR="009F5A77" w:rsidRPr="00CD7BF7" w:rsidRDefault="009F5A77"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9F5A77" w:rsidRPr="00CD7BF7" w:rsidRDefault="009F5A77"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9F5A77" w:rsidRPr="00CD7BF7" w:rsidRDefault="009F5A77"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9F5A77" w:rsidRPr="00CD7BF7" w:rsidRDefault="009F5A77"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9F5A77" w:rsidRPr="00CD7BF7" w:rsidRDefault="009F5A77" w:rsidP="00CD7BF7">
      <w:pPr>
        <w:tabs>
          <w:tab w:val="left" w:pos="708"/>
        </w:tabs>
        <w:ind w:firstLine="560"/>
        <w:jc w:val="both"/>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9F5A77" w:rsidRPr="00CD7BF7" w:rsidRDefault="009F5A77" w:rsidP="00CD7BF7">
      <w:pPr>
        <w:keepNext/>
        <w:tabs>
          <w:tab w:val="left" w:pos="708"/>
          <w:tab w:val="left" w:pos="1134"/>
          <w:tab w:val="left" w:pos="1276"/>
        </w:tabs>
        <w:ind w:firstLine="560"/>
        <w:jc w:val="both"/>
        <w:outlineLvl w:val="1"/>
        <w:rPr>
          <w:b/>
          <w:iCs/>
        </w:rPr>
      </w:pPr>
      <w:bookmarkStart w:id="5" w:name="_Toc475108663"/>
      <w:r w:rsidRPr="00CD7BF7">
        <w:rPr>
          <w:b/>
          <w:bCs/>
          <w:iCs/>
        </w:rPr>
        <w:t>1.4. Документы, подтверждающие соответствие Участников установленным требованиям</w:t>
      </w:r>
      <w:bookmarkEnd w:id="5"/>
    </w:p>
    <w:p w:rsidR="009F5A77" w:rsidRPr="00CD7BF7" w:rsidRDefault="009F5A77"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9F5A77" w:rsidRDefault="009F5A77"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9F5A77" w:rsidRDefault="009F5A77" w:rsidP="00537E60">
      <w:pPr>
        <w:tabs>
          <w:tab w:val="left" w:pos="0"/>
        </w:tabs>
        <w:ind w:firstLine="560"/>
        <w:jc w:val="both"/>
      </w:pPr>
      <w:r>
        <w:t>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указанного интернет-сервиса;</w:t>
      </w:r>
    </w:p>
    <w:p w:rsidR="009F5A77" w:rsidRPr="00CD7BF7" w:rsidRDefault="009F5A77"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9F5A77" w:rsidRPr="00CD7BF7" w:rsidRDefault="009F5A77"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9F5A77" w:rsidRPr="00CD7BF7" w:rsidRDefault="009F5A77"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9F5A77" w:rsidRPr="00CD7BF7" w:rsidRDefault="009F5A77"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9F5A77" w:rsidRPr="00CD7BF7" w:rsidRDefault="009F5A77"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9F5A77" w:rsidRPr="00CD7BF7" w:rsidRDefault="009F5A77"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9F5A77" w:rsidRPr="00CD7BF7" w:rsidRDefault="009F5A77"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9F5A77" w:rsidRPr="00CD7BF7" w:rsidRDefault="009F5A77"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9F5A77" w:rsidRPr="00CD7BF7" w:rsidRDefault="009F5A77" w:rsidP="00CD7BF7">
      <w:pPr>
        <w:ind w:firstLine="560"/>
        <w:jc w:val="both"/>
      </w:pPr>
      <w:r w:rsidRPr="00CD7BF7">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9F5A77" w:rsidRPr="00CD7BF7" w:rsidRDefault="009F5A77" w:rsidP="00CD7BF7">
      <w:pPr>
        <w:tabs>
          <w:tab w:val="left" w:pos="708"/>
        </w:tabs>
        <w:ind w:firstLine="560"/>
        <w:jc w:val="both"/>
      </w:pPr>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 Закупке, обеспечения исполнения договора являются крупной сделкой.</w:t>
      </w:r>
    </w:p>
    <w:p w:rsidR="009F5A77" w:rsidRPr="00CD7BF7" w:rsidRDefault="009F5A77"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9F5A77" w:rsidRDefault="009F5A77"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9F5A77" w:rsidRPr="00CD7BF7" w:rsidRDefault="009F5A77"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9F5A77" w:rsidRPr="00CD7BF7" w:rsidRDefault="009F5A77"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CD7BF7">
        <w:t>.</w:t>
      </w:r>
    </w:p>
    <w:p w:rsidR="009F5A77" w:rsidRPr="00CD7BF7" w:rsidRDefault="009F5A77"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9F5A77" w:rsidRPr="00CD7BF7" w:rsidRDefault="009F5A77" w:rsidP="00CD7BF7">
      <w:pPr>
        <w:ind w:firstLine="560"/>
        <w:jc w:val="both"/>
      </w:pPr>
      <w:r w:rsidRPr="00CD7BF7">
        <w:t>Все копии документов, указанных в пп. «б» - «к» должны быть скреплены печатью и заверены подписью руководителя организации Участника либо уполномоченного лица.</w:t>
      </w:r>
    </w:p>
    <w:p w:rsidR="009F5A77" w:rsidRDefault="009F5A77"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9F5A77" w:rsidRDefault="009F5A77" w:rsidP="008C4736">
      <w:pPr>
        <w:tabs>
          <w:tab w:val="left" w:pos="708"/>
        </w:tabs>
        <w:ind w:firstLine="560"/>
        <w:jc w:val="both"/>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9F5A77" w:rsidRDefault="009F5A77" w:rsidP="008C4736">
      <w:pPr>
        <w:tabs>
          <w:tab w:val="left" w:pos="708"/>
        </w:tabs>
        <w:ind w:firstLine="560"/>
        <w:jc w:val="both"/>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9F5A77" w:rsidRPr="00CD7BF7" w:rsidRDefault="009F5A77"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9F5A77" w:rsidRPr="00CD7BF7" w:rsidRDefault="009F5A77"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9F5A77" w:rsidRPr="00CD7BF7" w:rsidRDefault="009F5A77"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9F5A77" w:rsidRPr="00CD7BF7" w:rsidRDefault="009F5A77"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9F5A77" w:rsidRPr="00CD7BF7" w:rsidRDefault="009F5A77"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9F5A77" w:rsidRPr="00CD7BF7" w:rsidRDefault="009F5A77"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9F5A77" w:rsidRPr="00CD7BF7" w:rsidRDefault="009F5A77" w:rsidP="00CD7BF7">
      <w:pPr>
        <w:tabs>
          <w:tab w:val="left" w:pos="708"/>
        </w:tabs>
        <w:ind w:firstLine="560"/>
        <w:jc w:val="both"/>
      </w:pPr>
      <w:r w:rsidRPr="00CD7BF7">
        <w:t xml:space="preserve">в) Документы, указанные в п. 1.3.6.2 настоящей Документации. </w:t>
      </w:r>
    </w:p>
    <w:p w:rsidR="009F5A77" w:rsidRDefault="009F5A77" w:rsidP="00532410">
      <w:pPr>
        <w:ind w:firstLine="560"/>
        <w:jc w:val="both"/>
      </w:pPr>
      <w:r w:rsidRPr="00CD7BF7">
        <w:t>1.4.2.</w:t>
      </w:r>
      <w:r>
        <w:t>2</w:t>
      </w:r>
      <w:r w:rsidRPr="00CD7BF7">
        <w:t xml:space="preserve">. </w:t>
      </w:r>
      <w:r>
        <w:t>Справка об опыте выполнения аналогичных договоров (Форма 7).</w:t>
      </w:r>
    </w:p>
    <w:p w:rsidR="009F5A77" w:rsidRDefault="009F5A77"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9F5A77" w:rsidRPr="00CD7BF7" w:rsidRDefault="009F5A77"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9F5A77" w:rsidRPr="00CD7BF7" w:rsidRDefault="009F5A77"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9F5A77" w:rsidRPr="00CD7BF7" w:rsidRDefault="009F5A77" w:rsidP="00CD7BF7">
      <w:pPr>
        <w:ind w:firstLine="560"/>
        <w:jc w:val="both"/>
      </w:pPr>
      <w:r w:rsidRPr="00CD7BF7">
        <w:t>В качестве подтверждения Участником к форме прикладываются:</w:t>
      </w:r>
    </w:p>
    <w:p w:rsidR="009F5A77" w:rsidRPr="00CD7BF7" w:rsidRDefault="009F5A77"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9F5A77" w:rsidRDefault="009F5A77"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9F5A77" w:rsidRPr="00CD7BF7" w:rsidRDefault="009F5A77"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9F5A77" w:rsidRPr="00CD7BF7" w:rsidRDefault="009F5A77"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9F5A77" w:rsidRPr="00CD7BF7" w:rsidRDefault="009F5A77" w:rsidP="00CD7BF7">
      <w:pPr>
        <w:ind w:firstLine="560"/>
        <w:jc w:val="both"/>
      </w:pPr>
      <w:r w:rsidRPr="00CD7BF7">
        <w:t>В качестве подтверждения Участником к форме прикладываются:</w:t>
      </w:r>
    </w:p>
    <w:p w:rsidR="009F5A77" w:rsidRPr="00CD7BF7" w:rsidRDefault="009F5A77"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9F5A77" w:rsidRPr="00CD7BF7" w:rsidRDefault="009F5A77"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9F5A77" w:rsidRPr="00CD7BF7" w:rsidRDefault="009F5A77"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9F5A77" w:rsidRDefault="009F5A77"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9F5A77" w:rsidRDefault="009F5A77"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9F5A77" w:rsidRPr="00CD7BF7" w:rsidRDefault="009F5A77"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9F5A77" w:rsidRDefault="009F5A77" w:rsidP="00D3533F">
      <w:pPr>
        <w:ind w:firstLine="560"/>
        <w:jc w:val="both"/>
      </w:pPr>
      <w:r w:rsidRPr="00CD7BF7">
        <w:t>1.4.2.</w:t>
      </w:r>
      <w:r>
        <w:t>5</w:t>
      </w:r>
      <w:r w:rsidRPr="00CD7BF7">
        <w:t xml:space="preserve">. </w:t>
      </w:r>
      <w:r>
        <w:t>Справка о финансовом положении участника (Форма 11).</w:t>
      </w:r>
    </w:p>
    <w:p w:rsidR="009F5A77" w:rsidRDefault="009F5A77" w:rsidP="00D3533F">
      <w:pPr>
        <w:ind w:firstLine="560"/>
        <w:jc w:val="both"/>
      </w:pPr>
      <w:r>
        <w:t>В качестве подтверждения Участником к форме прикладываются:</w:t>
      </w:r>
    </w:p>
    <w:p w:rsidR="009F5A77" w:rsidRDefault="009F5A77" w:rsidP="00D3533F">
      <w:pPr>
        <w:ind w:firstLine="560"/>
        <w:jc w:val="both"/>
      </w:pPr>
      <w:r>
        <w:t>а) Для Участников, применяющих общую систему налогообложения:</w:t>
      </w:r>
    </w:p>
    <w:p w:rsidR="009F5A77" w:rsidRDefault="009F5A77"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9F5A77" w:rsidRDefault="009F5A77"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9F5A77" w:rsidRDefault="009F5A77" w:rsidP="00D3533F">
      <w:pPr>
        <w:ind w:firstLine="560"/>
        <w:jc w:val="both"/>
      </w:pPr>
      <w:r>
        <w:t>б) Для индивидуальных предпринимателей и участников, применяющих упрощенную систему налогообложения:</w:t>
      </w:r>
    </w:p>
    <w:p w:rsidR="009F5A77" w:rsidRDefault="009F5A77"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9F5A77" w:rsidRDefault="009F5A77" w:rsidP="00D3533F">
      <w:pPr>
        <w:ind w:firstLine="560"/>
        <w:jc w:val="both"/>
      </w:pPr>
      <w:r>
        <w:t>- копию уведомления из налогового органа о применении участником упрощенной системы налогообложения.</w:t>
      </w:r>
    </w:p>
    <w:p w:rsidR="009F5A77" w:rsidRDefault="009F5A77"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9F5A77" w:rsidRPr="00CD7BF7" w:rsidRDefault="009F5A77" w:rsidP="00D3533F">
      <w:pPr>
        <w:ind w:firstLine="560"/>
        <w:jc w:val="both"/>
      </w:pPr>
      <w:r>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CD7BF7">
        <w:t>.</w:t>
      </w:r>
    </w:p>
    <w:p w:rsidR="009F5A77" w:rsidRPr="00CD7BF7" w:rsidRDefault="009F5A77"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9F5A77" w:rsidRDefault="009F5A77"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9F5A77" w:rsidRPr="00CD7BF7" w:rsidRDefault="009F5A77"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9F5A77" w:rsidRPr="00CD7BF7" w:rsidRDefault="009F5A77" w:rsidP="00CD7BF7">
      <w:pPr>
        <w:tabs>
          <w:tab w:val="left" w:pos="0"/>
        </w:tabs>
        <w:ind w:firstLine="560"/>
        <w:jc w:val="both"/>
      </w:pPr>
    </w:p>
    <w:p w:rsidR="009F5A77" w:rsidRPr="00CD7BF7" w:rsidRDefault="009F5A77" w:rsidP="00CD7BF7">
      <w:pPr>
        <w:keepNext/>
        <w:tabs>
          <w:tab w:val="left" w:pos="0"/>
          <w:tab w:val="left" w:pos="1276"/>
        </w:tabs>
        <w:ind w:firstLine="560"/>
        <w:jc w:val="both"/>
        <w:outlineLvl w:val="1"/>
        <w:rPr>
          <w:b/>
          <w:bCs/>
          <w:iCs/>
        </w:rPr>
      </w:pPr>
      <w:bookmarkStart w:id="6" w:name="_Toc475108664"/>
      <w:r w:rsidRPr="00CD7BF7">
        <w:rPr>
          <w:b/>
          <w:bCs/>
          <w:iCs/>
        </w:rPr>
        <w:t>1.5. Обжалование</w:t>
      </w:r>
      <w:bookmarkEnd w:id="6"/>
    </w:p>
    <w:p w:rsidR="009F5A77" w:rsidRPr="00CD7BF7" w:rsidRDefault="009F5A77"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9F5A77" w:rsidRPr="00CD7BF7" w:rsidRDefault="009F5A77"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9F5A77" w:rsidRPr="00CD7BF7" w:rsidRDefault="009F5A77" w:rsidP="00CD7BF7">
      <w:pPr>
        <w:tabs>
          <w:tab w:val="left" w:pos="708"/>
        </w:tabs>
        <w:ind w:firstLine="560"/>
        <w:jc w:val="both"/>
      </w:pPr>
    </w:p>
    <w:p w:rsidR="009F5A77" w:rsidRPr="00CD7BF7" w:rsidRDefault="009F5A77" w:rsidP="00CD7BF7">
      <w:pPr>
        <w:keepNext/>
        <w:tabs>
          <w:tab w:val="left" w:pos="708"/>
          <w:tab w:val="left" w:pos="1134"/>
          <w:tab w:val="left" w:pos="1276"/>
        </w:tabs>
        <w:suppressAutoHyphens/>
        <w:ind w:firstLine="560"/>
        <w:jc w:val="both"/>
        <w:outlineLvl w:val="1"/>
        <w:rPr>
          <w:b/>
          <w:bCs/>
          <w:iCs/>
        </w:rPr>
      </w:pPr>
      <w:bookmarkStart w:id="7" w:name="_Toc475108665"/>
      <w:r w:rsidRPr="00CD7BF7">
        <w:rPr>
          <w:b/>
          <w:bCs/>
          <w:iCs/>
        </w:rPr>
        <w:t>1.6. Прочие положения</w:t>
      </w:r>
      <w:bookmarkEnd w:id="7"/>
    </w:p>
    <w:p w:rsidR="009F5A77" w:rsidRDefault="009F5A77"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9F5A77" w:rsidRDefault="009F5A77"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9F5A77" w:rsidRDefault="009F5A77" w:rsidP="00D53663">
      <w:pPr>
        <w:tabs>
          <w:tab w:val="left" w:pos="708"/>
        </w:tabs>
        <w:ind w:firstLine="560"/>
        <w:jc w:val="both"/>
      </w:pPr>
      <w:r>
        <w:t>- несоответствия Участника требованиям, установленным к Участникам Закупки;</w:t>
      </w:r>
    </w:p>
    <w:p w:rsidR="009F5A77" w:rsidRDefault="009F5A77"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9F5A77" w:rsidRPr="00CD7BF7" w:rsidRDefault="009F5A77"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9F5A77" w:rsidRPr="00CD7BF7" w:rsidRDefault="009F5A77"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9F5A77" w:rsidRPr="00CD7BF7" w:rsidRDefault="009F5A77"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9F5A77" w:rsidRDefault="009F5A77"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9F5A77" w:rsidRPr="006F29D8" w:rsidRDefault="009F5A77" w:rsidP="007E499B">
      <w:pPr>
        <w:tabs>
          <w:tab w:val="left" w:pos="708"/>
        </w:tabs>
        <w:ind w:firstLine="560"/>
        <w:jc w:val="both"/>
      </w:pPr>
      <w:r>
        <w:t xml:space="preserve">1.6.5. </w:t>
      </w:r>
      <w:r w:rsidRPr="007E499B">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9F5A77" w:rsidRDefault="009F5A77"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9F5A77" w:rsidRPr="00542EC4" w:rsidRDefault="009F5A77" w:rsidP="00542EC4">
      <w:pPr>
        <w:pStyle w:val="16"/>
        <w:rPr>
          <w:sz w:val="26"/>
          <w:szCs w:val="26"/>
          <w:lang w:val="ru-RU"/>
        </w:rPr>
      </w:pPr>
      <w:bookmarkStart w:id="8" w:name="_Toc475108666"/>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9F5A77" w:rsidRPr="00CD7BF7" w:rsidRDefault="009F5A77" w:rsidP="00CD7BF7">
      <w:pPr>
        <w:keepNext/>
        <w:tabs>
          <w:tab w:val="left" w:pos="0"/>
          <w:tab w:val="left" w:pos="1134"/>
          <w:tab w:val="left" w:pos="1276"/>
        </w:tabs>
        <w:suppressAutoHyphens/>
        <w:ind w:firstLine="560"/>
        <w:jc w:val="both"/>
        <w:outlineLvl w:val="1"/>
        <w:rPr>
          <w:b/>
          <w:bCs/>
          <w:iCs/>
        </w:rPr>
      </w:pPr>
      <w:bookmarkStart w:id="9" w:name="_Toc475108667"/>
      <w:r w:rsidRPr="00CD7BF7">
        <w:rPr>
          <w:b/>
          <w:bCs/>
          <w:iCs/>
        </w:rPr>
        <w:t>2.1. Извещение о проведении Запроса предложений.</w:t>
      </w:r>
      <w:bookmarkEnd w:id="9"/>
    </w:p>
    <w:p w:rsidR="009F5A77" w:rsidRPr="00CD7BF7" w:rsidRDefault="009F5A77"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9F5A77" w:rsidRPr="00CD7BF7" w:rsidRDefault="009F5A77" w:rsidP="00CD7BF7">
      <w:pPr>
        <w:tabs>
          <w:tab w:val="left" w:pos="0"/>
        </w:tabs>
        <w:ind w:firstLine="560"/>
        <w:jc w:val="both"/>
      </w:pPr>
    </w:p>
    <w:p w:rsidR="009F5A77" w:rsidRPr="00CD7BF7" w:rsidRDefault="009F5A77" w:rsidP="00CD7BF7">
      <w:pPr>
        <w:keepNext/>
        <w:tabs>
          <w:tab w:val="left" w:pos="708"/>
          <w:tab w:val="left" w:pos="1134"/>
          <w:tab w:val="left" w:pos="1276"/>
        </w:tabs>
        <w:ind w:firstLine="560"/>
        <w:jc w:val="both"/>
        <w:outlineLvl w:val="1"/>
        <w:rPr>
          <w:bCs/>
          <w:iCs/>
        </w:rPr>
      </w:pPr>
      <w:bookmarkStart w:id="10" w:name="_Toc475108668"/>
      <w:r w:rsidRPr="00CD7BF7">
        <w:rPr>
          <w:b/>
          <w:bCs/>
          <w:iCs/>
        </w:rPr>
        <w:t>2.2. Предоставление Документации о Запросе предложений.</w:t>
      </w:r>
      <w:bookmarkEnd w:id="10"/>
    </w:p>
    <w:p w:rsidR="009F5A77" w:rsidRPr="00CD7BF7" w:rsidRDefault="009F5A77"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9F5A77" w:rsidRPr="00CD7BF7" w:rsidRDefault="009F5A77" w:rsidP="00CD7BF7">
      <w:pPr>
        <w:tabs>
          <w:tab w:val="left" w:pos="708"/>
        </w:tabs>
        <w:ind w:firstLine="560"/>
        <w:jc w:val="both"/>
      </w:pPr>
    </w:p>
    <w:p w:rsidR="009F5A77" w:rsidRPr="00CD7BF7" w:rsidRDefault="009F5A77" w:rsidP="00CD7BF7">
      <w:pPr>
        <w:keepNext/>
        <w:tabs>
          <w:tab w:val="left" w:pos="708"/>
          <w:tab w:val="left" w:pos="1134"/>
          <w:tab w:val="left" w:pos="1276"/>
        </w:tabs>
        <w:ind w:firstLine="560"/>
        <w:jc w:val="both"/>
        <w:outlineLvl w:val="1"/>
        <w:rPr>
          <w:b/>
          <w:bCs/>
          <w:iCs/>
        </w:rPr>
      </w:pPr>
      <w:bookmarkStart w:id="11" w:name="_Toc475108669"/>
      <w:r w:rsidRPr="00CD7BF7">
        <w:rPr>
          <w:b/>
          <w:bCs/>
          <w:iCs/>
        </w:rPr>
        <w:t>2.3. Подготовка Заявок на участие в Запросе предложений.</w:t>
      </w:r>
      <w:bookmarkEnd w:id="11"/>
    </w:p>
    <w:p w:rsidR="009F5A77" w:rsidRPr="00CD7BF7" w:rsidRDefault="009F5A77" w:rsidP="00CD7BF7">
      <w:pPr>
        <w:ind w:firstLine="560"/>
        <w:jc w:val="both"/>
      </w:pPr>
      <w:r w:rsidRPr="00CD7BF7">
        <w:t>2.3.1. Общие требования к Заявке на участие в Запросе предложений.</w:t>
      </w:r>
    </w:p>
    <w:p w:rsidR="009F5A77" w:rsidRPr="00CD7BF7" w:rsidRDefault="009F5A77"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9F5A77" w:rsidRPr="00CD7BF7" w:rsidRDefault="009F5A77"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9F5A77" w:rsidRPr="00CD7BF7" w:rsidRDefault="009F5A77"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9F5A77" w:rsidRPr="00CD7BF7" w:rsidRDefault="009F5A77"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9F5A77" w:rsidRPr="00CD7BF7" w:rsidRDefault="009F5A77"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9F5A77" w:rsidRPr="00CD7BF7" w:rsidRDefault="009F5A77"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9F5A77" w:rsidRPr="00CD7BF7" w:rsidRDefault="009F5A77"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9F5A77" w:rsidRPr="00CD7BF7" w:rsidRDefault="009F5A77"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9F5A77" w:rsidRPr="00CD7BF7" w:rsidRDefault="009F5A77"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9F5A77" w:rsidRPr="00CD7BF7" w:rsidRDefault="009F5A77"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9F5A77" w:rsidRPr="00CD7BF7" w:rsidRDefault="009F5A77"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9F5A77" w:rsidRPr="00CD7BF7" w:rsidRDefault="009F5A77"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9F5A77" w:rsidRPr="00CD7BF7" w:rsidRDefault="009F5A77"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пп.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9F5A77" w:rsidRPr="00CD7BF7" w:rsidRDefault="009F5A77"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9F5A77" w:rsidRPr="00CD7BF7" w:rsidRDefault="009F5A77"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9F5A77" w:rsidRPr="00CD7BF7" w:rsidRDefault="009F5A77"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9F5A77" w:rsidRPr="00CD7BF7" w:rsidRDefault="009F5A77"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9F5A77" w:rsidRPr="00CD7BF7" w:rsidRDefault="009F5A77"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9F5A77" w:rsidRPr="00292424" w:rsidRDefault="009F5A77"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9F5A77" w:rsidRPr="00CD7BF7" w:rsidRDefault="009F5A77"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9F5A77" w:rsidRPr="00CD7BF7" w:rsidRDefault="009F5A77" w:rsidP="00CD7BF7">
      <w:pPr>
        <w:tabs>
          <w:tab w:val="left" w:pos="708"/>
        </w:tabs>
        <w:ind w:firstLine="560"/>
        <w:jc w:val="both"/>
      </w:pPr>
      <w:r w:rsidRPr="00CD7BF7">
        <w:t>2.3.1.3. На каждый Лот подается отдельная Заявка (полный комплект документов).</w:t>
      </w:r>
    </w:p>
    <w:p w:rsidR="009F5A77" w:rsidRDefault="009F5A77"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9F5A77" w:rsidRDefault="009F5A77"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9F5A77" w:rsidRDefault="009F5A77"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9F5A77" w:rsidRDefault="009F5A77"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9F5A77" w:rsidRDefault="009F5A77"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9F5A77" w:rsidRDefault="009F5A77"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9F5A77" w:rsidRPr="00CD7BF7" w:rsidRDefault="009F5A77"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9F5A77" w:rsidRPr="00CD7BF7" w:rsidRDefault="009F5A77"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9F5A77" w:rsidTr="00ED2220">
        <w:tc>
          <w:tcPr>
            <w:tcW w:w="9853" w:type="dxa"/>
            <w:hideMark/>
          </w:tcPr>
          <w:p w:rsidR="009F5A77" w:rsidRDefault="009F5A77"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9F5A77" w:rsidRDefault="009F5A77" w:rsidP="00BA799F">
            <w:pPr>
              <w:tabs>
                <w:tab w:val="left" w:pos="708"/>
              </w:tabs>
              <w:ind w:firstLine="560"/>
              <w:jc w:val="both"/>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9F5A77" w:rsidRDefault="009F5A77" w:rsidP="00BA799F">
            <w:pPr>
              <w:tabs>
                <w:tab w:val="left" w:pos="708"/>
              </w:tabs>
              <w:ind w:firstLine="560"/>
              <w:jc w:val="both"/>
            </w:pPr>
            <w:r>
              <w:lastRenderedPageBreak/>
              <w:t>- срок оплаты должен быть указан в календарных днях.</w:t>
            </w:r>
          </w:p>
          <w:p w:rsidR="009F5A77" w:rsidRDefault="009F5A77" w:rsidP="00BA799F">
            <w:pPr>
              <w:tabs>
                <w:tab w:val="left" w:pos="708"/>
              </w:tabs>
              <w:ind w:firstLine="560"/>
              <w:jc w:val="both"/>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9F5A77" w:rsidRDefault="009F5A77" w:rsidP="00BA799F">
            <w:pPr>
              <w:tabs>
                <w:tab w:val="left" w:pos="708"/>
              </w:tabs>
              <w:ind w:firstLine="560"/>
              <w:jc w:val="both"/>
            </w:pPr>
            <w:r>
              <w:t xml:space="preserve">Участник не имеет права предложить в качестве условий оплаты авансовый платеж. </w:t>
            </w:r>
          </w:p>
          <w:p w:rsidR="009F5A77" w:rsidRDefault="009F5A77"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9F5A77" w:rsidRPr="00323033" w:rsidRDefault="009F5A77" w:rsidP="00BA799F">
            <w:pPr>
              <w:jc w:val="both"/>
              <w:rPr>
                <w:color w:val="000000"/>
              </w:rPr>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
          <w:p w:rsidR="009F5A77" w:rsidRDefault="009F5A77"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9F5A77" w:rsidRPr="00B27204" w:rsidRDefault="009F5A77"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9F5A77" w:rsidRPr="00CD7BF7" w:rsidRDefault="009F5A77"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9F5A77" w:rsidRDefault="009F5A77"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9F5A77" w:rsidRDefault="009F5A77"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9F5A77" w:rsidRDefault="009F5A77"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9F5A77" w:rsidRDefault="009F5A77"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9F5A77" w:rsidRDefault="009F5A77" w:rsidP="008F7303">
      <w:pPr>
        <w:tabs>
          <w:tab w:val="left" w:pos="708"/>
        </w:tabs>
        <w:ind w:firstLine="560"/>
        <w:jc w:val="both"/>
      </w:pPr>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9F5A77" w:rsidRPr="00CD7BF7" w:rsidRDefault="009F5A77"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9F5A77" w:rsidRPr="00CD7BF7" w:rsidRDefault="009F5A77"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9F5A77" w:rsidRPr="00CD7BF7" w:rsidRDefault="009F5A77" w:rsidP="00CD7BF7">
      <w:pPr>
        <w:tabs>
          <w:tab w:val="left" w:pos="708"/>
        </w:tabs>
        <w:ind w:firstLine="560"/>
        <w:jc w:val="both"/>
      </w:pPr>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9F5A77" w:rsidRDefault="009F5A77" w:rsidP="00ED2220">
      <w:pPr>
        <w:tabs>
          <w:tab w:val="left" w:pos="708"/>
        </w:tabs>
        <w:ind w:firstLine="560"/>
        <w:jc w:val="both"/>
      </w:pPr>
      <w:r w:rsidRPr="00CD7BF7">
        <w:lastRenderedPageBreak/>
        <w:t xml:space="preserve">2.3.1.7. </w:t>
      </w:r>
      <w:r>
        <w:t xml:space="preserve">В случае, если Заявки Участников оцениваются по одному из следующих критериев: </w:t>
      </w:r>
    </w:p>
    <w:p w:rsidR="009F5A77" w:rsidRDefault="009F5A77"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9F5A77" w:rsidRDefault="009F5A77"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9F5A77" w:rsidRDefault="009F5A77"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9F5A77" w:rsidRDefault="009F5A77"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9F5A77" w:rsidRDefault="009F5A77"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9F5A77" w:rsidRDefault="009F5A77"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9F5A77" w:rsidRDefault="009F5A77"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9F5A77" w:rsidRDefault="009F5A77"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9F5A77" w:rsidRDefault="009F5A77"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9F5A77" w:rsidRDefault="009F5A77"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9F5A77" w:rsidRDefault="009F5A77"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9F5A77" w:rsidRPr="00CD7BF7" w:rsidRDefault="009F5A77"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
    <w:p w:rsidR="009F5A77" w:rsidRDefault="009F5A77" w:rsidP="00BD58F2">
      <w:pPr>
        <w:tabs>
          <w:tab w:val="left" w:pos="708"/>
        </w:tabs>
        <w:ind w:firstLine="567"/>
        <w:jc w:val="both"/>
      </w:pPr>
      <w:r w:rsidRPr="00CD7BF7">
        <w:t xml:space="preserve">2.3.1.8. </w:t>
      </w:r>
      <w:r>
        <w:t>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9F5A77" w:rsidRDefault="009F5A77" w:rsidP="00BD58F2">
      <w:pPr>
        <w:tabs>
          <w:tab w:val="left" w:pos="708"/>
        </w:tabs>
        <w:ind w:firstLine="567"/>
        <w:jc w:val="both"/>
      </w:pPr>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9F5A77" w:rsidRDefault="009F5A77" w:rsidP="00BD58F2">
      <w:pPr>
        <w:tabs>
          <w:tab w:val="left" w:pos="708"/>
        </w:tabs>
        <w:ind w:firstLine="567"/>
        <w:jc w:val="both"/>
      </w:pPr>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9F5A77" w:rsidRDefault="009F5A77" w:rsidP="00BD58F2">
      <w:pPr>
        <w:tabs>
          <w:tab w:val="left" w:pos="708"/>
        </w:tabs>
        <w:ind w:firstLine="567"/>
        <w:jc w:val="both"/>
      </w:pPr>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9F5A77" w:rsidRPr="00CD7BF7" w:rsidRDefault="009F5A77"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9F5A77" w:rsidRDefault="009F5A77" w:rsidP="007F14D4">
      <w:pPr>
        <w:tabs>
          <w:tab w:val="left" w:pos="708"/>
        </w:tabs>
        <w:ind w:firstLine="567"/>
        <w:jc w:val="both"/>
      </w:pPr>
      <w:r w:rsidRPr="00CD7BF7">
        <w:t xml:space="preserve">2.3.1.9. </w:t>
      </w:r>
      <w: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9F5A77" w:rsidRDefault="009F5A77"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9F5A77" w:rsidRDefault="009F5A77"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9F5A77" w:rsidRPr="00CD7BF7" w:rsidRDefault="009F5A77"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9F5A77" w:rsidRDefault="009F5A77" w:rsidP="009A692E">
      <w:pPr>
        <w:tabs>
          <w:tab w:val="left" w:pos="708"/>
        </w:tabs>
        <w:ind w:firstLine="567"/>
        <w:jc w:val="both"/>
      </w:pPr>
      <w:r w:rsidRPr="00CD7BF7">
        <w:t xml:space="preserve">2.3.1.10. </w:t>
      </w:r>
      <w:r>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9F5A77" w:rsidRDefault="009F5A77"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9F5A77" w:rsidRPr="00CD7BF7" w:rsidRDefault="009F5A77"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9F5A77" w:rsidRDefault="009F5A77"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9F5A77" w:rsidRDefault="009F5A77" w:rsidP="00853958">
      <w:pPr>
        <w:tabs>
          <w:tab w:val="left" w:pos="708"/>
        </w:tabs>
        <w:ind w:firstLine="567"/>
        <w:jc w:val="both"/>
      </w:pPr>
      <w:r>
        <w:t>2.3.1.11.1.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9F5A77" w:rsidRDefault="009F5A77"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9F5A77" w:rsidRDefault="009F5A77"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9F5A77" w:rsidRDefault="009F5A77"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9F5A77" w:rsidRDefault="009F5A77"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9F5A77" w:rsidRPr="00CD7BF7" w:rsidRDefault="009F5A77"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9F5A77" w:rsidRPr="00CD7BF7" w:rsidRDefault="009F5A77" w:rsidP="00CD7BF7">
      <w:pPr>
        <w:tabs>
          <w:tab w:val="left" w:pos="708"/>
        </w:tabs>
        <w:ind w:firstLine="567"/>
        <w:jc w:val="both"/>
      </w:pPr>
      <w:r w:rsidRPr="00CD7BF7">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9F5A77" w:rsidRDefault="009F5A77" w:rsidP="00CD7BF7">
      <w:pPr>
        <w:tabs>
          <w:tab w:val="left" w:pos="708"/>
        </w:tabs>
        <w:ind w:firstLine="567"/>
        <w:jc w:val="both"/>
      </w:pPr>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9F5A77" w:rsidRPr="00CD7BF7" w:rsidRDefault="009F5A77"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9F5A77" w:rsidRPr="00CD7BF7" w:rsidRDefault="009F5A77" w:rsidP="00CD7BF7">
      <w:pPr>
        <w:tabs>
          <w:tab w:val="left" w:pos="708"/>
        </w:tabs>
        <w:ind w:firstLine="567"/>
        <w:jc w:val="both"/>
      </w:pPr>
      <w:r w:rsidRPr="00CD7BF7">
        <w:t xml:space="preserve">2.3.1.13. </w:t>
      </w:r>
      <w:r w:rsidRPr="007B0CF1">
        <w:t xml:space="preserve">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9F5A77" w:rsidRPr="00CD7BF7" w:rsidRDefault="009F5A77"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9F5A77" w:rsidRDefault="009F5A77" w:rsidP="002332E9">
      <w:pPr>
        <w:tabs>
          <w:tab w:val="left" w:pos="708"/>
        </w:tabs>
        <w:ind w:firstLine="567"/>
        <w:jc w:val="both"/>
      </w:pPr>
      <w:r w:rsidRPr="00CD7BF7">
        <w:t xml:space="preserve">2.3.1.14. </w:t>
      </w:r>
      <w: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9F5A77" w:rsidRPr="00CD7BF7" w:rsidRDefault="009F5A77"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9F5A77" w:rsidRDefault="009F5A77"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9F5A77" w:rsidRDefault="009F5A77"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9F5A77" w:rsidRDefault="009F5A77" w:rsidP="00C07503">
      <w:pPr>
        <w:tabs>
          <w:tab w:val="left" w:pos="708"/>
        </w:tabs>
        <w:ind w:firstLine="567"/>
        <w:jc w:val="both"/>
      </w:pPr>
      <w:r>
        <w:t>Сертификат «Газсерт» должен быть действительным до окончания срока действия договора, заключаемого по результатам закупки.</w:t>
      </w:r>
    </w:p>
    <w:p w:rsidR="009F5A77" w:rsidRPr="00CD7BF7" w:rsidRDefault="009F5A77" w:rsidP="00C07503">
      <w:pPr>
        <w:tabs>
          <w:tab w:val="left" w:pos="708"/>
        </w:tabs>
        <w:ind w:firstLine="567"/>
        <w:jc w:val="both"/>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CD7BF7">
        <w:t>.</w:t>
      </w:r>
    </w:p>
    <w:p w:rsidR="009F5A77" w:rsidRPr="00CD7BF7" w:rsidRDefault="009F5A77" w:rsidP="00CD7BF7">
      <w:pPr>
        <w:tabs>
          <w:tab w:val="left" w:pos="708"/>
        </w:tabs>
        <w:ind w:firstLine="567"/>
        <w:jc w:val="both"/>
      </w:pPr>
      <w:r w:rsidRPr="00CD7BF7">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9F5A77" w:rsidRPr="00CD7BF7" w:rsidRDefault="009F5A77"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9F5A77" w:rsidRPr="00CD7BF7" w:rsidRDefault="009F5A77" w:rsidP="00CD7BF7">
      <w:pPr>
        <w:tabs>
          <w:tab w:val="left" w:pos="708"/>
        </w:tabs>
        <w:ind w:firstLine="567"/>
        <w:jc w:val="both"/>
      </w:pPr>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9F5A77" w:rsidRPr="00CD7BF7" w:rsidRDefault="009F5A77" w:rsidP="00CD7BF7">
      <w:pPr>
        <w:tabs>
          <w:tab w:val="left" w:pos="708"/>
        </w:tabs>
        <w:ind w:firstLine="567"/>
        <w:jc w:val="both"/>
      </w:pPr>
      <w:r w:rsidRPr="00CD7BF7">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9F5A77" w:rsidRPr="00CD7BF7" w:rsidRDefault="009F5A77"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9F5A77" w:rsidRPr="00CD7BF7" w:rsidRDefault="009F5A77" w:rsidP="00CD7BF7">
      <w:pPr>
        <w:tabs>
          <w:tab w:val="left" w:pos="708"/>
        </w:tabs>
        <w:ind w:firstLine="567"/>
        <w:jc w:val="both"/>
      </w:pPr>
      <w:r w:rsidRPr="00CD7BF7">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9F5A77" w:rsidRPr="00CD7BF7" w:rsidRDefault="009F5A77" w:rsidP="00450DC6">
      <w:pPr>
        <w:tabs>
          <w:tab w:val="left" w:pos="708"/>
        </w:tabs>
        <w:ind w:firstLine="567"/>
        <w:jc w:val="both"/>
      </w:pPr>
      <w:r w:rsidRPr="00CD7BF7">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9F5A77" w:rsidRPr="00450DC6" w:rsidRDefault="009F5A77" w:rsidP="00450DC6">
      <w:pPr>
        <w:tabs>
          <w:tab w:val="left" w:pos="708"/>
        </w:tabs>
        <w:ind w:firstLine="567"/>
        <w:jc w:val="both"/>
      </w:pPr>
    </w:p>
    <w:p w:rsidR="009F5A77" w:rsidRPr="00CD7BF7" w:rsidRDefault="009F5A77" w:rsidP="00CD7BF7">
      <w:pPr>
        <w:ind w:firstLine="567"/>
        <w:jc w:val="both"/>
        <w:rPr>
          <w:b/>
        </w:rPr>
      </w:pPr>
      <w:r w:rsidRPr="00CD7BF7">
        <w:rPr>
          <w:b/>
        </w:rPr>
        <w:t>2.3.2. Порядок подготовки Заявки на бумажном носителе</w:t>
      </w:r>
    </w:p>
    <w:p w:rsidR="009F5A77" w:rsidRDefault="009F5A77"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лицом, уполномоченным на подписание Заявки от имени Участника и заверен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9F5A77" w:rsidRDefault="009F5A77"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9F5A77" w:rsidRPr="00CD7BF7" w:rsidRDefault="009F5A77" w:rsidP="00CD7BF7">
      <w:pPr>
        <w:tabs>
          <w:tab w:val="left" w:pos="708"/>
        </w:tabs>
        <w:ind w:firstLine="567"/>
        <w:jc w:val="both"/>
      </w:pPr>
      <w:r w:rsidRPr="00CD7BF7">
        <w:t>2.3.2.2. Использование факсимильной подписи не допускается.</w:t>
      </w:r>
    </w:p>
    <w:p w:rsidR="009F5A77" w:rsidRPr="00CD7BF7" w:rsidRDefault="009F5A77" w:rsidP="00CD7BF7">
      <w:pPr>
        <w:tabs>
          <w:tab w:val="left" w:pos="708"/>
        </w:tabs>
        <w:ind w:firstLine="567"/>
        <w:jc w:val="both"/>
      </w:pPr>
      <w:r w:rsidRPr="00CD7BF7">
        <w:t>2.3.2.3. 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9F5A77" w:rsidRPr="00CD7BF7" w:rsidRDefault="009F5A77"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9F5A77" w:rsidRDefault="009F5A77"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9F5A77" w:rsidRPr="00413668" w:rsidRDefault="009F5A77"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9F5A77" w:rsidRPr="00CD7BF7" w:rsidRDefault="009F5A77"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9F5A77" w:rsidRPr="00CD7BF7" w:rsidRDefault="009F5A77"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9F5A77" w:rsidRDefault="009F5A77" w:rsidP="003402C2">
      <w:pPr>
        <w:tabs>
          <w:tab w:val="left" w:pos="708"/>
        </w:tabs>
        <w:ind w:firstLine="567"/>
        <w:jc w:val="both"/>
      </w:pPr>
      <w:r w:rsidRPr="00CD7BF7">
        <w:t xml:space="preserve">2.3.2.7. </w:t>
      </w:r>
      <w: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9F5A77" w:rsidRDefault="009F5A77"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9F5A77" w:rsidRPr="00CD7BF7" w:rsidRDefault="009F5A77"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9F5A77" w:rsidRPr="00CD7BF7" w:rsidRDefault="009F5A77"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9F5A77" w:rsidRPr="00CD7BF7" w:rsidRDefault="009F5A77" w:rsidP="00CD7BF7">
      <w:pPr>
        <w:ind w:firstLine="567"/>
        <w:jc w:val="both"/>
      </w:pPr>
      <w:r w:rsidRPr="00CD7BF7">
        <w:t>На конверте указывается следующая информация:</w:t>
      </w:r>
    </w:p>
    <w:p w:rsidR="009F5A77" w:rsidRPr="00CD7BF7" w:rsidRDefault="009F5A77"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9F5A77" w:rsidRPr="00CD7BF7" w:rsidRDefault="009F5A77"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9F5A77" w:rsidRPr="00CD7BF7" w:rsidRDefault="009F5A77"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9F5A77" w:rsidRPr="00CD7BF7" w:rsidRDefault="009F5A77"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9F5A77" w:rsidRPr="00CD7BF7" w:rsidRDefault="009F5A77"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9F5A77" w:rsidRPr="00CD7BF7" w:rsidRDefault="009F5A77"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9F5A77" w:rsidRPr="00C27CE6" w:rsidRDefault="009F5A77"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9F5A77" w:rsidRPr="00C27CE6" w:rsidTr="00447FF6">
        <w:trPr>
          <w:tblHeader/>
        </w:trPr>
        <w:tc>
          <w:tcPr>
            <w:tcW w:w="675" w:type="dxa"/>
            <w:vAlign w:val="center"/>
          </w:tcPr>
          <w:p w:rsidR="009F5A77" w:rsidRPr="00C27CE6" w:rsidRDefault="009F5A77" w:rsidP="00C27CE6">
            <w:pPr>
              <w:tabs>
                <w:tab w:val="left" w:pos="0"/>
              </w:tabs>
              <w:ind w:firstLine="560"/>
              <w:jc w:val="both"/>
              <w:rPr>
                <w:b/>
              </w:rPr>
            </w:pPr>
            <w:r w:rsidRPr="00C27CE6">
              <w:rPr>
                <w:b/>
              </w:rPr>
              <w:t>№ п/п</w:t>
            </w:r>
          </w:p>
        </w:tc>
        <w:tc>
          <w:tcPr>
            <w:tcW w:w="3294" w:type="dxa"/>
            <w:vAlign w:val="center"/>
          </w:tcPr>
          <w:p w:rsidR="009F5A77" w:rsidRPr="00C27CE6" w:rsidRDefault="009F5A77" w:rsidP="00C27CE6">
            <w:pPr>
              <w:tabs>
                <w:tab w:val="left" w:pos="0"/>
              </w:tabs>
              <w:ind w:firstLine="560"/>
              <w:jc w:val="both"/>
              <w:rPr>
                <w:b/>
              </w:rPr>
            </w:pPr>
            <w:r w:rsidRPr="00C27CE6">
              <w:rPr>
                <w:b/>
              </w:rPr>
              <w:t>Название папки</w:t>
            </w:r>
          </w:p>
        </w:tc>
        <w:tc>
          <w:tcPr>
            <w:tcW w:w="5387" w:type="dxa"/>
            <w:vAlign w:val="center"/>
          </w:tcPr>
          <w:p w:rsidR="009F5A77" w:rsidRPr="00C27CE6" w:rsidRDefault="009F5A77" w:rsidP="00C27CE6">
            <w:pPr>
              <w:tabs>
                <w:tab w:val="left" w:pos="0"/>
              </w:tabs>
              <w:ind w:firstLine="560"/>
              <w:jc w:val="both"/>
              <w:rPr>
                <w:b/>
              </w:rPr>
            </w:pPr>
            <w:r w:rsidRPr="00C27CE6">
              <w:rPr>
                <w:b/>
              </w:rPr>
              <w:t>Название файла</w:t>
            </w:r>
          </w:p>
        </w:tc>
      </w:tr>
      <w:tr w:rsidR="009F5A77" w:rsidRPr="00C27CE6" w:rsidTr="00447FF6">
        <w:tc>
          <w:tcPr>
            <w:tcW w:w="675" w:type="dxa"/>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9F5A77" w:rsidRPr="00C27CE6" w:rsidRDefault="009F5A77" w:rsidP="00C27CE6">
            <w:pPr>
              <w:tabs>
                <w:tab w:val="left" w:pos="0"/>
              </w:tabs>
              <w:ind w:firstLine="560"/>
              <w:jc w:val="both"/>
            </w:pPr>
            <w:r w:rsidRPr="00C27CE6">
              <w:t>Письмо о подаче Заявки</w:t>
            </w:r>
          </w:p>
        </w:tc>
        <w:tc>
          <w:tcPr>
            <w:tcW w:w="5387" w:type="dxa"/>
            <w:vAlign w:val="center"/>
          </w:tcPr>
          <w:p w:rsidR="009F5A77" w:rsidRPr="00C27CE6" w:rsidRDefault="009F5A77" w:rsidP="00C27CE6">
            <w:pPr>
              <w:tabs>
                <w:tab w:val="left" w:pos="0"/>
              </w:tabs>
              <w:ind w:right="-94" w:firstLine="560"/>
              <w:jc w:val="both"/>
            </w:pPr>
            <w:r w:rsidRPr="00C27CE6">
              <w:t>Письмо о подаче Заявки.pdf</w:t>
            </w:r>
          </w:p>
          <w:p w:rsidR="009F5A77" w:rsidRPr="00C27CE6" w:rsidRDefault="009F5A77" w:rsidP="00C27CE6">
            <w:pPr>
              <w:tabs>
                <w:tab w:val="left" w:pos="0"/>
              </w:tabs>
              <w:ind w:right="-94" w:firstLine="560"/>
              <w:jc w:val="both"/>
            </w:pPr>
            <w:r w:rsidRPr="00C27CE6">
              <w:t>Письмо о подаче Заявки. doc</w:t>
            </w:r>
          </w:p>
        </w:tc>
      </w:tr>
      <w:tr w:rsidR="009F5A77" w:rsidRPr="00C27CE6" w:rsidTr="00447FF6">
        <w:tc>
          <w:tcPr>
            <w:tcW w:w="675" w:type="dxa"/>
            <w:vMerge w:val="restart"/>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9F5A77" w:rsidRPr="00C27CE6" w:rsidRDefault="009F5A77" w:rsidP="00C27CE6">
            <w:pPr>
              <w:tabs>
                <w:tab w:val="left" w:pos="0"/>
              </w:tabs>
              <w:ind w:firstLine="560"/>
              <w:jc w:val="both"/>
            </w:pPr>
            <w:r w:rsidRPr="00C27CE6">
              <w:t>Приложения</w:t>
            </w:r>
          </w:p>
        </w:tc>
        <w:tc>
          <w:tcPr>
            <w:tcW w:w="5387" w:type="dxa"/>
            <w:vAlign w:val="center"/>
          </w:tcPr>
          <w:p w:rsidR="009F5A77" w:rsidRPr="00C27CE6" w:rsidRDefault="009F5A77" w:rsidP="00C27CE6">
            <w:pPr>
              <w:tabs>
                <w:tab w:val="left" w:pos="0"/>
              </w:tabs>
              <w:ind w:right="-94" w:firstLine="560"/>
              <w:jc w:val="both"/>
            </w:pPr>
            <w:r w:rsidRPr="00C27CE6">
              <w:t>Коммерческое предложение.pdf</w:t>
            </w:r>
          </w:p>
          <w:p w:rsidR="009F5A77" w:rsidRPr="00C27CE6" w:rsidRDefault="009F5A77" w:rsidP="00C27CE6">
            <w:pPr>
              <w:tabs>
                <w:tab w:val="left" w:pos="0"/>
              </w:tabs>
              <w:ind w:right="-94" w:firstLine="560"/>
              <w:jc w:val="both"/>
            </w:pPr>
            <w:r w:rsidRPr="00C27CE6">
              <w:t>Коммерческое предложение.xls</w:t>
            </w:r>
          </w:p>
        </w:tc>
      </w:tr>
      <w:tr w:rsidR="009F5A77" w:rsidRPr="00C27CE6" w:rsidTr="00447FF6">
        <w:tc>
          <w:tcPr>
            <w:tcW w:w="675" w:type="dxa"/>
            <w:vMerge/>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9F5A77" w:rsidRPr="00C27CE6" w:rsidTr="00447FF6">
        <w:tc>
          <w:tcPr>
            <w:tcW w:w="675" w:type="dxa"/>
            <w:vMerge/>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t>Предложение о качестве оказания услуг. xls</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t>Декларация соответствия Участника.pdf</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t>Анкета.pdf</w:t>
            </w:r>
          </w:p>
          <w:p w:rsidR="009F5A77" w:rsidRPr="00C27CE6" w:rsidRDefault="009F5A77" w:rsidP="00C27CE6">
            <w:pPr>
              <w:tabs>
                <w:tab w:val="left" w:pos="0"/>
              </w:tabs>
              <w:ind w:right="-94" w:firstLine="560"/>
              <w:jc w:val="both"/>
            </w:pPr>
            <w:r w:rsidRPr="00C27CE6">
              <w:t>Анкета.doc</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rPr>
                <w:iCs/>
              </w:rPr>
              <w:t>Сведения о собственниках Участника.</w:t>
            </w:r>
            <w:r w:rsidRPr="00C27CE6">
              <w:t>pdf</w:t>
            </w:r>
          </w:p>
          <w:p w:rsidR="009F5A77" w:rsidRPr="00C27CE6" w:rsidRDefault="009F5A77" w:rsidP="00C27CE6">
            <w:pPr>
              <w:tabs>
                <w:tab w:val="left" w:pos="0"/>
              </w:tabs>
              <w:ind w:right="-94" w:firstLine="560"/>
              <w:jc w:val="both"/>
            </w:pPr>
            <w:r w:rsidRPr="00C27CE6">
              <w:t>Сведения о собственниках Участника.doc</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firstLine="560"/>
              <w:jc w:val="both"/>
            </w:pPr>
            <w:r w:rsidRPr="00C27CE6">
              <w:rPr>
                <w:kern w:val="28"/>
              </w:rPr>
              <w:t>Сведения о кадровых ресурсах.</w:t>
            </w:r>
            <w:r w:rsidRPr="00C27CE6">
              <w:t>pdf</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t>Справка о деловой репутации.pdf</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right="-94" w:firstLine="560"/>
              <w:jc w:val="both"/>
            </w:pPr>
            <w:r w:rsidRPr="00C27CE6">
              <w:t>Справка о финансовом положении.pdf</w:t>
            </w:r>
          </w:p>
        </w:tc>
      </w:tr>
      <w:tr w:rsidR="009F5A77" w:rsidRPr="00C27CE6" w:rsidTr="00447FF6">
        <w:tc>
          <w:tcPr>
            <w:tcW w:w="675" w:type="dxa"/>
            <w:vMerge/>
          </w:tcPr>
          <w:p w:rsidR="009F5A77" w:rsidRPr="00C27CE6" w:rsidRDefault="009F5A77" w:rsidP="00C27CE6">
            <w:pPr>
              <w:widowControl w:val="0"/>
              <w:tabs>
                <w:tab w:val="left" w:pos="0"/>
              </w:tabs>
              <w:overflowPunct w:val="0"/>
              <w:autoSpaceDE w:val="0"/>
              <w:autoSpaceDN w:val="0"/>
              <w:adjustRightInd w:val="0"/>
              <w:ind w:firstLine="560"/>
              <w:jc w:val="both"/>
            </w:pPr>
          </w:p>
        </w:tc>
        <w:tc>
          <w:tcPr>
            <w:tcW w:w="3294" w:type="dxa"/>
            <w:vMerge/>
            <w:vAlign w:val="center"/>
          </w:tcPr>
          <w:p w:rsidR="009F5A77" w:rsidRPr="00C27CE6" w:rsidRDefault="009F5A77" w:rsidP="00C27CE6">
            <w:pPr>
              <w:tabs>
                <w:tab w:val="left" w:pos="0"/>
              </w:tabs>
              <w:ind w:firstLine="560"/>
              <w:jc w:val="both"/>
            </w:pPr>
          </w:p>
        </w:tc>
        <w:tc>
          <w:tcPr>
            <w:tcW w:w="5387" w:type="dxa"/>
            <w:vAlign w:val="center"/>
          </w:tcPr>
          <w:p w:rsidR="009F5A77" w:rsidRPr="00C27CE6" w:rsidRDefault="009F5A77" w:rsidP="00C27CE6">
            <w:pPr>
              <w:tabs>
                <w:tab w:val="left" w:pos="0"/>
              </w:tabs>
              <w:ind w:firstLine="560"/>
              <w:jc w:val="both"/>
              <w:rPr>
                <w:kern w:val="28"/>
              </w:rPr>
            </w:pPr>
          </w:p>
        </w:tc>
      </w:tr>
      <w:tr w:rsidR="009F5A77" w:rsidRPr="00C27CE6" w:rsidTr="00447FF6">
        <w:tc>
          <w:tcPr>
            <w:tcW w:w="675" w:type="dxa"/>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9F5A77" w:rsidRPr="00C27CE6" w:rsidRDefault="009F5A77" w:rsidP="00C27CE6">
            <w:pPr>
              <w:tabs>
                <w:tab w:val="left" w:pos="0"/>
              </w:tabs>
              <w:ind w:firstLine="560"/>
              <w:jc w:val="both"/>
            </w:pPr>
            <w:r w:rsidRPr="00C27CE6">
              <w:rPr>
                <w:bCs/>
                <w:kern w:val="28"/>
              </w:rPr>
              <w:t>Учредительные документы</w:t>
            </w:r>
          </w:p>
        </w:tc>
        <w:tc>
          <w:tcPr>
            <w:tcW w:w="5387" w:type="dxa"/>
            <w:vAlign w:val="center"/>
          </w:tcPr>
          <w:p w:rsidR="009F5A77" w:rsidRPr="00C27CE6" w:rsidRDefault="009F5A77" w:rsidP="00C27CE6">
            <w:pPr>
              <w:tabs>
                <w:tab w:val="left" w:pos="0"/>
              </w:tabs>
              <w:ind w:firstLine="560"/>
              <w:jc w:val="both"/>
              <w:rPr>
                <w:bCs/>
                <w:i/>
                <w:kern w:val="28"/>
              </w:rPr>
            </w:pPr>
            <w:r w:rsidRPr="00C27CE6">
              <w:rPr>
                <w:bCs/>
                <w:i/>
                <w:kern w:val="28"/>
              </w:rPr>
              <w:t>Указать название каждого документа</w:t>
            </w:r>
          </w:p>
          <w:p w:rsidR="009F5A77" w:rsidRPr="00C27CE6" w:rsidRDefault="009F5A77" w:rsidP="00C27CE6">
            <w:pPr>
              <w:tabs>
                <w:tab w:val="left" w:pos="0"/>
              </w:tabs>
              <w:ind w:firstLine="560"/>
              <w:jc w:val="both"/>
            </w:pPr>
            <w:r w:rsidRPr="00C27CE6">
              <w:rPr>
                <w:bCs/>
                <w:kern w:val="28"/>
              </w:rPr>
              <w:t>…..</w:t>
            </w:r>
            <w:r w:rsidRPr="00C27CE6">
              <w:t>pdf</w:t>
            </w:r>
          </w:p>
          <w:p w:rsidR="009F5A77" w:rsidRPr="00C27CE6" w:rsidRDefault="009F5A77" w:rsidP="00C27CE6">
            <w:pPr>
              <w:tabs>
                <w:tab w:val="left" w:pos="0"/>
              </w:tabs>
              <w:ind w:firstLine="560"/>
              <w:jc w:val="both"/>
            </w:pPr>
            <w:r w:rsidRPr="00C27CE6">
              <w:rPr>
                <w:bCs/>
                <w:kern w:val="28"/>
              </w:rPr>
              <w:t>…..</w:t>
            </w:r>
            <w:r w:rsidRPr="00C27CE6">
              <w:t>pdf</w:t>
            </w:r>
          </w:p>
        </w:tc>
      </w:tr>
      <w:tr w:rsidR="009F5A77" w:rsidRPr="00C27CE6" w:rsidTr="00447FF6">
        <w:tc>
          <w:tcPr>
            <w:tcW w:w="675" w:type="dxa"/>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9F5A77" w:rsidRPr="00C27CE6" w:rsidRDefault="009F5A77" w:rsidP="00C27CE6">
            <w:pPr>
              <w:tabs>
                <w:tab w:val="left" w:pos="0"/>
              </w:tabs>
              <w:ind w:firstLine="560"/>
              <w:jc w:val="both"/>
            </w:pPr>
            <w:r w:rsidRPr="00C27CE6">
              <w:rPr>
                <w:bCs/>
                <w:kern w:val="28"/>
              </w:rPr>
              <w:t>Квалификационные документы</w:t>
            </w:r>
          </w:p>
        </w:tc>
        <w:tc>
          <w:tcPr>
            <w:tcW w:w="5387" w:type="dxa"/>
            <w:vAlign w:val="center"/>
          </w:tcPr>
          <w:p w:rsidR="009F5A77" w:rsidRPr="00C27CE6" w:rsidRDefault="009F5A77" w:rsidP="00C27CE6">
            <w:pPr>
              <w:tabs>
                <w:tab w:val="left" w:pos="0"/>
              </w:tabs>
              <w:ind w:firstLine="560"/>
              <w:jc w:val="both"/>
              <w:rPr>
                <w:bCs/>
                <w:i/>
                <w:kern w:val="28"/>
              </w:rPr>
            </w:pPr>
            <w:r w:rsidRPr="00C27CE6">
              <w:rPr>
                <w:bCs/>
                <w:i/>
                <w:kern w:val="28"/>
              </w:rPr>
              <w:t>Указать название каждого документа</w:t>
            </w:r>
          </w:p>
          <w:p w:rsidR="009F5A77" w:rsidRPr="00C27CE6" w:rsidRDefault="009F5A77" w:rsidP="00C27CE6">
            <w:pPr>
              <w:tabs>
                <w:tab w:val="left" w:pos="0"/>
              </w:tabs>
              <w:ind w:firstLine="560"/>
              <w:jc w:val="both"/>
            </w:pPr>
            <w:r w:rsidRPr="00C27CE6">
              <w:rPr>
                <w:bCs/>
                <w:kern w:val="28"/>
              </w:rPr>
              <w:t>…..</w:t>
            </w:r>
            <w:r w:rsidRPr="00C27CE6">
              <w:t>pdf</w:t>
            </w:r>
          </w:p>
          <w:p w:rsidR="009F5A77" w:rsidRPr="00C27CE6" w:rsidRDefault="009F5A77" w:rsidP="00C27CE6">
            <w:pPr>
              <w:tabs>
                <w:tab w:val="left" w:pos="0"/>
              </w:tabs>
              <w:ind w:firstLine="560"/>
              <w:jc w:val="both"/>
            </w:pPr>
            <w:r w:rsidRPr="00C27CE6">
              <w:rPr>
                <w:bCs/>
                <w:kern w:val="28"/>
              </w:rPr>
              <w:t>…..</w:t>
            </w:r>
            <w:r w:rsidRPr="00C27CE6">
              <w:t>pdf</w:t>
            </w:r>
          </w:p>
        </w:tc>
      </w:tr>
      <w:tr w:rsidR="009F5A77" w:rsidRPr="00C27CE6" w:rsidTr="00447FF6">
        <w:tc>
          <w:tcPr>
            <w:tcW w:w="675" w:type="dxa"/>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9F5A77" w:rsidRPr="00C27CE6" w:rsidRDefault="009F5A77" w:rsidP="00C27CE6">
            <w:pPr>
              <w:tabs>
                <w:tab w:val="left" w:pos="0"/>
              </w:tabs>
              <w:ind w:firstLine="560"/>
              <w:jc w:val="both"/>
            </w:pPr>
            <w:r w:rsidRPr="00C27CE6">
              <w:t>Опись</w:t>
            </w:r>
          </w:p>
        </w:tc>
        <w:tc>
          <w:tcPr>
            <w:tcW w:w="5387" w:type="dxa"/>
            <w:vAlign w:val="center"/>
          </w:tcPr>
          <w:p w:rsidR="009F5A77" w:rsidRPr="00C27CE6" w:rsidRDefault="009F5A77" w:rsidP="00C27CE6">
            <w:pPr>
              <w:tabs>
                <w:tab w:val="left" w:pos="0"/>
              </w:tabs>
              <w:ind w:firstLine="560"/>
              <w:jc w:val="both"/>
            </w:pPr>
            <w:r w:rsidRPr="00C27CE6">
              <w:t>Опись документов.</w:t>
            </w:r>
            <w:r w:rsidRPr="00C27CE6">
              <w:rPr>
                <w:lang w:val="en-US"/>
              </w:rPr>
              <w:t>p</w:t>
            </w:r>
            <w:r w:rsidRPr="00C27CE6">
              <w:t>df</w:t>
            </w:r>
          </w:p>
          <w:p w:rsidR="009F5A77" w:rsidRPr="00C27CE6" w:rsidRDefault="009F5A77" w:rsidP="00C27CE6">
            <w:pPr>
              <w:tabs>
                <w:tab w:val="left" w:pos="0"/>
              </w:tabs>
              <w:ind w:firstLine="560"/>
              <w:jc w:val="both"/>
            </w:pPr>
            <w:r w:rsidRPr="00C27CE6">
              <w:t>Опись документов.xls</w:t>
            </w:r>
          </w:p>
        </w:tc>
      </w:tr>
      <w:tr w:rsidR="009F5A77" w:rsidRPr="00C27CE6" w:rsidTr="00447FF6">
        <w:tc>
          <w:tcPr>
            <w:tcW w:w="675" w:type="dxa"/>
          </w:tcPr>
          <w:p w:rsidR="009F5A77" w:rsidRPr="00C27CE6" w:rsidRDefault="009F5A77"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9F5A77" w:rsidRPr="00C27CE6" w:rsidRDefault="009F5A77" w:rsidP="00C27CE6">
            <w:pPr>
              <w:tabs>
                <w:tab w:val="left" w:pos="0"/>
              </w:tabs>
              <w:ind w:firstLine="560"/>
              <w:jc w:val="both"/>
            </w:pPr>
            <w:r w:rsidRPr="00C27CE6">
              <w:t>Прочие документы</w:t>
            </w:r>
          </w:p>
        </w:tc>
        <w:tc>
          <w:tcPr>
            <w:tcW w:w="5387" w:type="dxa"/>
            <w:vAlign w:val="center"/>
          </w:tcPr>
          <w:p w:rsidR="009F5A77" w:rsidRPr="00C27CE6" w:rsidRDefault="009F5A77" w:rsidP="00C27CE6">
            <w:pPr>
              <w:tabs>
                <w:tab w:val="left" w:pos="0"/>
              </w:tabs>
              <w:ind w:firstLine="560"/>
              <w:jc w:val="both"/>
            </w:pPr>
            <w:r w:rsidRPr="00C27CE6">
              <w:t>Прочие документы.pdf</w:t>
            </w:r>
          </w:p>
        </w:tc>
      </w:tr>
    </w:tbl>
    <w:p w:rsidR="009F5A77" w:rsidRPr="00C27CE6" w:rsidRDefault="009F5A77" w:rsidP="00C27CE6">
      <w:pPr>
        <w:jc w:val="both"/>
        <w:rPr>
          <w:b/>
        </w:rPr>
      </w:pPr>
    </w:p>
    <w:p w:rsidR="009F5A77" w:rsidRPr="00CD7BF7" w:rsidRDefault="009F5A77" w:rsidP="00CD7BF7">
      <w:pPr>
        <w:tabs>
          <w:tab w:val="left" w:pos="708"/>
        </w:tabs>
        <w:ind w:firstLine="567"/>
        <w:jc w:val="both"/>
        <w:rPr>
          <w:b/>
        </w:rPr>
      </w:pPr>
      <w:r>
        <w:rPr>
          <w:b/>
        </w:rPr>
        <w:t>2.3.3</w:t>
      </w:r>
      <w:r w:rsidRPr="00CD7BF7">
        <w:rPr>
          <w:b/>
        </w:rPr>
        <w:t>. Требования к языку Заявки</w:t>
      </w:r>
    </w:p>
    <w:p w:rsidR="009F5A77" w:rsidRPr="00CD7BF7" w:rsidRDefault="009F5A77"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9F5A77" w:rsidRPr="00CD7BF7" w:rsidRDefault="009F5A77"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9F5A77" w:rsidRPr="00CD7BF7" w:rsidRDefault="009F5A77" w:rsidP="00CD7BF7">
      <w:pPr>
        <w:tabs>
          <w:tab w:val="left" w:pos="0"/>
        </w:tabs>
        <w:ind w:firstLine="567"/>
        <w:jc w:val="both"/>
      </w:pPr>
    </w:p>
    <w:p w:rsidR="009F5A77" w:rsidRPr="00CD7BF7" w:rsidRDefault="009F5A77" w:rsidP="00CD7BF7">
      <w:pPr>
        <w:tabs>
          <w:tab w:val="left" w:pos="0"/>
        </w:tabs>
        <w:ind w:firstLine="567"/>
        <w:jc w:val="both"/>
        <w:rPr>
          <w:b/>
        </w:rPr>
      </w:pPr>
      <w:r>
        <w:rPr>
          <w:b/>
        </w:rPr>
        <w:t>2.3.4</w:t>
      </w:r>
      <w:r w:rsidRPr="00CD7BF7">
        <w:rPr>
          <w:b/>
        </w:rPr>
        <w:t>. Требования к валюте Заявки</w:t>
      </w:r>
    </w:p>
    <w:p w:rsidR="009F5A77" w:rsidRPr="00CD7BF7" w:rsidRDefault="009F5A77"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9F5A77" w:rsidRPr="00CD7BF7" w:rsidRDefault="009F5A77"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9F5A77" w:rsidRPr="00CD7BF7" w:rsidRDefault="009F5A77" w:rsidP="00CD7BF7">
      <w:pPr>
        <w:tabs>
          <w:tab w:val="left" w:pos="708"/>
        </w:tabs>
        <w:ind w:firstLine="567"/>
        <w:jc w:val="both"/>
      </w:pPr>
    </w:p>
    <w:p w:rsidR="009F5A77" w:rsidRPr="00CD7BF7" w:rsidRDefault="009F5A77"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9F5A77" w:rsidRPr="00CD7BF7" w:rsidRDefault="009F5A77"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9F5A77" w:rsidRPr="00450DC6" w:rsidRDefault="009F5A77" w:rsidP="00450DC6">
      <w:pPr>
        <w:tabs>
          <w:tab w:val="left" w:pos="708"/>
        </w:tabs>
        <w:ind w:firstLine="567"/>
        <w:jc w:val="both"/>
      </w:pPr>
    </w:p>
    <w:p w:rsidR="009F5A77" w:rsidRPr="00CD7BF7" w:rsidRDefault="009F5A77"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9F5A77" w:rsidRPr="00CD7BF7" w:rsidRDefault="009F5A77"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9F5A77" w:rsidRDefault="009F5A77" w:rsidP="00CD7BF7">
      <w:pPr>
        <w:tabs>
          <w:tab w:val="left" w:pos="708"/>
        </w:tabs>
        <w:ind w:firstLine="567"/>
        <w:jc w:val="both"/>
      </w:pPr>
      <w:r>
        <w:lastRenderedPageBreak/>
        <w:t>2.3.6</w:t>
      </w:r>
      <w:r w:rsidRPr="00CD7BF7">
        <w:t>.2. Способ, размер и срок действия обеспечения Заявки настоящего Запроса предложений  указываются  в  Извещении о проведении Закупки (п. 14) и Информационной карте Запроса предложений (п. 3.11).</w:t>
      </w:r>
    </w:p>
    <w:p w:rsidR="009F5A77" w:rsidRDefault="009F5A77" w:rsidP="002F5B4B">
      <w:pPr>
        <w:tabs>
          <w:tab w:val="left" w:pos="708"/>
        </w:tabs>
        <w:ind w:firstLine="567"/>
        <w:jc w:val="both"/>
      </w:pPr>
      <w:r>
        <w:t xml:space="preserve">2.3.6.3. Обеспечение Заявки может предоставляться следующими способами: </w:t>
      </w:r>
    </w:p>
    <w:p w:rsidR="009F5A77" w:rsidRDefault="009F5A77"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9F5A77" w:rsidRPr="00CD7BF7" w:rsidRDefault="009F5A77"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9F5A77" w:rsidRDefault="009F5A77"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9F5A77" w:rsidRDefault="009F5A77" w:rsidP="00CF7442">
      <w:pPr>
        <w:tabs>
          <w:tab w:val="left" w:pos="708"/>
        </w:tabs>
        <w:ind w:firstLine="567"/>
        <w:jc w:val="both"/>
      </w:pPr>
      <w:r>
        <w:t>- быть безотзывной;</w:t>
      </w:r>
    </w:p>
    <w:p w:rsidR="009F5A77" w:rsidRDefault="009F5A77" w:rsidP="00CF7442">
      <w:pPr>
        <w:tabs>
          <w:tab w:val="left" w:pos="708"/>
        </w:tabs>
        <w:ind w:firstLine="567"/>
        <w:jc w:val="both"/>
      </w:pPr>
      <w:r>
        <w:t>- быть предоставлена в рублях Российской Федерации (валюта банковской гарантии – рубль РФ);</w:t>
      </w:r>
    </w:p>
    <w:p w:rsidR="009F5A77" w:rsidRDefault="009F5A77" w:rsidP="00CF7442">
      <w:pPr>
        <w:tabs>
          <w:tab w:val="left" w:pos="708"/>
        </w:tabs>
        <w:ind w:firstLine="567"/>
        <w:jc w:val="both"/>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9F5A77" w:rsidRPr="00CD7BF7" w:rsidRDefault="009F5A77" w:rsidP="00CF7442">
      <w:pPr>
        <w:tabs>
          <w:tab w:val="left" w:pos="708"/>
        </w:tabs>
        <w:ind w:firstLine="567"/>
        <w:jc w:val="both"/>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r w:rsidRPr="00CD7BF7">
        <w:t>.</w:t>
      </w:r>
    </w:p>
    <w:p w:rsidR="009F5A77" w:rsidRPr="00CD7BF7" w:rsidRDefault="009F5A77"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9F5A77" w:rsidRPr="00CD7BF7" w:rsidRDefault="009F5A77"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9F5A77" w:rsidRPr="00CD7BF7" w:rsidRDefault="009F5A77"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9F5A77" w:rsidRPr="00CD7BF7" w:rsidRDefault="009F5A77" w:rsidP="00CD7BF7">
      <w:pPr>
        <w:tabs>
          <w:tab w:val="left" w:pos="708"/>
        </w:tabs>
        <w:ind w:firstLine="567"/>
        <w:jc w:val="both"/>
      </w:pPr>
      <w:r>
        <w:t>2.3.6</w:t>
      </w:r>
      <w:r w:rsidRPr="00CD7BF7">
        <w:t>.5.3. Предоставление Участником в составе Заявки ложной информации и(или) недостоверных сведений.</w:t>
      </w:r>
    </w:p>
    <w:p w:rsidR="009F5A77" w:rsidRPr="00CD7BF7" w:rsidRDefault="009F5A77"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9F5A77" w:rsidRPr="00CD7BF7" w:rsidRDefault="009F5A77" w:rsidP="00CD7BF7">
      <w:pPr>
        <w:tabs>
          <w:tab w:val="left" w:pos="708"/>
        </w:tabs>
        <w:ind w:firstLine="567"/>
        <w:jc w:val="both"/>
      </w:pPr>
      <w:r>
        <w:t>2.3.6</w:t>
      </w:r>
      <w:r w:rsidRPr="00CD7BF7">
        <w:t xml:space="preserve">.6. </w:t>
      </w:r>
      <w:r w:rsidRPr="00AD1CED">
        <w:t>В банковской гарантии не должно быть условий или требований, противоречащих пп. 2.3.6.3, 2.3.6.4., 2.3.6.5. настоящей Документации о запросе предложений</w:t>
      </w:r>
      <w:r w:rsidRPr="00CD7BF7">
        <w:t>.</w:t>
      </w:r>
    </w:p>
    <w:p w:rsidR="009F5A77" w:rsidRPr="00CD7BF7" w:rsidRDefault="009F5A77"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9F5A77" w:rsidRPr="00CD7BF7" w:rsidRDefault="009F5A77"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9F5A77" w:rsidRDefault="009F5A77" w:rsidP="00CD7BF7">
      <w:pPr>
        <w:tabs>
          <w:tab w:val="left" w:pos="708"/>
        </w:tabs>
        <w:ind w:firstLine="567"/>
        <w:jc w:val="both"/>
      </w:pPr>
      <w:r>
        <w:t>2.3.6</w:t>
      </w:r>
      <w:r w:rsidRPr="00CD7BF7">
        <w:t xml:space="preserve">.8. </w:t>
      </w:r>
      <w:r w:rsidRPr="00876DEC">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9F5A77" w:rsidRPr="00CD7BF7" w:rsidRDefault="009F5A77" w:rsidP="00CD7BF7">
      <w:pPr>
        <w:tabs>
          <w:tab w:val="left" w:pos="708"/>
        </w:tabs>
        <w:ind w:firstLine="567"/>
        <w:jc w:val="both"/>
      </w:pPr>
    </w:p>
    <w:p w:rsidR="009F5A77" w:rsidRPr="00CD7BF7" w:rsidRDefault="009F5A77"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9F5A77" w:rsidRPr="00CD7BF7" w:rsidRDefault="009F5A77" w:rsidP="00CD7BF7">
      <w:pPr>
        <w:snapToGrid w:val="0"/>
        <w:spacing w:after="60"/>
        <w:ind w:firstLine="567"/>
        <w:jc w:val="both"/>
      </w:pPr>
      <w:r w:rsidRPr="00CD7BF7">
        <w:t>ООО «Газэнергоинформ»</w:t>
      </w:r>
    </w:p>
    <w:p w:rsidR="009F5A77" w:rsidRPr="00CD7BF7" w:rsidRDefault="009F5A77" w:rsidP="00CD7BF7">
      <w:pPr>
        <w:snapToGrid w:val="0"/>
        <w:spacing w:after="60"/>
        <w:ind w:firstLine="567"/>
        <w:jc w:val="both"/>
      </w:pPr>
      <w:r w:rsidRPr="00CD7BF7">
        <w:t>ОКПО 60510227; ОГРН 1097746173249;</w:t>
      </w:r>
    </w:p>
    <w:p w:rsidR="009F5A77" w:rsidRPr="00CD7BF7" w:rsidRDefault="009F5A77" w:rsidP="00CD7BF7">
      <w:pPr>
        <w:snapToGrid w:val="0"/>
        <w:spacing w:after="60"/>
        <w:ind w:firstLine="567"/>
        <w:jc w:val="both"/>
      </w:pPr>
      <w:r w:rsidRPr="00CD7BF7">
        <w:t>ИНН 7728696530; КПП 781101001</w:t>
      </w:r>
    </w:p>
    <w:p w:rsidR="009F5A77" w:rsidRPr="00CD7BF7" w:rsidRDefault="009F5A77" w:rsidP="00CD7BF7">
      <w:pPr>
        <w:snapToGrid w:val="0"/>
        <w:spacing w:after="60"/>
        <w:ind w:firstLine="567"/>
        <w:jc w:val="both"/>
      </w:pPr>
      <w:r w:rsidRPr="00CD7BF7">
        <w:t xml:space="preserve">р/с 40702810600000005194  в ОАО «АБ «Россия» </w:t>
      </w:r>
    </w:p>
    <w:p w:rsidR="009F5A77" w:rsidRPr="00CD7BF7" w:rsidRDefault="009F5A77" w:rsidP="00CD7BF7">
      <w:pPr>
        <w:snapToGrid w:val="0"/>
        <w:spacing w:after="60"/>
        <w:ind w:firstLine="567"/>
        <w:jc w:val="both"/>
      </w:pPr>
      <w:r w:rsidRPr="00CD7BF7">
        <w:t>к/с 30101810800000000861</w:t>
      </w:r>
    </w:p>
    <w:p w:rsidR="009F5A77" w:rsidRPr="00CD7BF7" w:rsidRDefault="009F5A77" w:rsidP="00CD7BF7">
      <w:pPr>
        <w:snapToGrid w:val="0"/>
        <w:spacing w:after="60"/>
        <w:ind w:firstLine="567"/>
        <w:jc w:val="both"/>
      </w:pPr>
      <w:r w:rsidRPr="00CD7BF7">
        <w:t>БИК 044030861</w:t>
      </w:r>
    </w:p>
    <w:p w:rsidR="009F5A77" w:rsidRPr="00CD7BF7" w:rsidRDefault="009F5A77" w:rsidP="00CD7BF7">
      <w:pPr>
        <w:tabs>
          <w:tab w:val="left" w:pos="0"/>
          <w:tab w:val="left" w:pos="1418"/>
          <w:tab w:val="left" w:pos="1701"/>
        </w:tabs>
        <w:ind w:firstLine="567"/>
        <w:jc w:val="both"/>
      </w:pPr>
      <w:r>
        <w:t>2.3.6</w:t>
      </w:r>
      <w:r w:rsidRPr="00CD7BF7">
        <w:t xml:space="preserve">.9.1.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9F5A77" w:rsidRPr="00CD7BF7" w:rsidRDefault="009F5A77"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9F5A77" w:rsidRPr="00CD7BF7" w:rsidRDefault="009F5A77"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9F5A77" w:rsidRPr="00CD7BF7" w:rsidRDefault="009F5A77"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9F5A77" w:rsidRPr="00CD7BF7" w:rsidRDefault="009F5A77"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9F5A77" w:rsidRPr="00CD7BF7" w:rsidRDefault="009F5A77"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9F5A77" w:rsidRDefault="009F5A77"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9F5A77" w:rsidTr="00E722AC">
        <w:tc>
          <w:tcPr>
            <w:tcW w:w="9853" w:type="dxa"/>
            <w:hideMark/>
          </w:tcPr>
          <w:p w:rsidR="009F5A77" w:rsidRDefault="009F5A77">
            <w:pPr>
              <w:tabs>
                <w:tab w:val="left" w:pos="708"/>
              </w:tabs>
              <w:ind w:firstLine="567"/>
              <w:jc w:val="both"/>
            </w:pPr>
            <w:r>
              <w:t xml:space="preserve">2.3.6.10.5. Возврат Участникам Обеспечения заявки осуществляется в следующих случаях: </w:t>
            </w:r>
          </w:p>
          <w:p w:rsidR="009F5A77" w:rsidRDefault="009F5A77">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9F5A77" w:rsidRDefault="009F5A77">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9F5A77" w:rsidRDefault="009F5A77">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9F5A77" w:rsidRDefault="009F5A77">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9F5A77" w:rsidRDefault="009F5A77">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9F5A77" w:rsidRDefault="009F5A77">
            <w:pPr>
              <w:snapToGrid w:val="0"/>
              <w:ind w:firstLine="567"/>
              <w:jc w:val="both"/>
            </w:pPr>
            <w:r>
              <w:t>е) Признания закупки несостоявшейся.</w:t>
            </w:r>
          </w:p>
          <w:p w:rsidR="009F5A77" w:rsidRDefault="009F5A77">
            <w:pPr>
              <w:snapToGrid w:val="0"/>
              <w:ind w:firstLine="567"/>
              <w:jc w:val="both"/>
            </w:pPr>
            <w:r>
              <w:t xml:space="preserve">ж) Отзыва Заявки Участником до истечения срока окончания подачи заявок. </w:t>
            </w:r>
          </w:p>
          <w:p w:rsidR="009F5A77" w:rsidRDefault="009F5A77">
            <w:pPr>
              <w:snapToGrid w:val="0"/>
              <w:ind w:firstLine="567"/>
              <w:jc w:val="both"/>
            </w:pPr>
            <w:r>
              <w:t>з) Отказа Заказчика от закупки.</w:t>
            </w:r>
          </w:p>
          <w:p w:rsidR="009F5A77" w:rsidRDefault="009F5A77">
            <w:pPr>
              <w:snapToGrid w:val="0"/>
              <w:ind w:firstLine="567"/>
              <w:jc w:val="both"/>
            </w:pPr>
            <w:r>
              <w:t>и)  Отказа Заказчика от заключения договора по результатам закупки.</w:t>
            </w:r>
          </w:p>
          <w:p w:rsidR="009F5A77" w:rsidRDefault="009F5A77"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9F5A77" w:rsidRDefault="009F5A77"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9F5A77" w:rsidRDefault="009F5A77"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9F5A77" w:rsidRDefault="009F5A77"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9F5A77" w:rsidRDefault="009F5A77">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9F5A77" w:rsidRDefault="009F5A77">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9F5A77" w:rsidRPr="00CD7BF7" w:rsidRDefault="009F5A77" w:rsidP="00CD7BF7">
      <w:pPr>
        <w:keepNext/>
        <w:tabs>
          <w:tab w:val="left" w:pos="708"/>
          <w:tab w:val="left" w:pos="1134"/>
          <w:tab w:val="left" w:pos="1276"/>
        </w:tabs>
        <w:ind w:firstLine="567"/>
        <w:jc w:val="both"/>
        <w:outlineLvl w:val="1"/>
        <w:rPr>
          <w:b/>
          <w:bCs/>
          <w:iCs/>
        </w:rPr>
      </w:pPr>
      <w:bookmarkStart w:id="12" w:name="_Toc475108670"/>
      <w:r w:rsidRPr="00CD7BF7">
        <w:rPr>
          <w:b/>
          <w:bCs/>
          <w:iCs/>
        </w:rPr>
        <w:lastRenderedPageBreak/>
        <w:t>2.4. Разъяснение Документации о Запросе предложений</w:t>
      </w:r>
      <w:bookmarkEnd w:id="12"/>
    </w:p>
    <w:p w:rsidR="009F5A77" w:rsidRPr="00CD7BF7" w:rsidRDefault="009F5A77"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указанным в п. 3.5 настоящей Документации. </w:t>
      </w:r>
    </w:p>
    <w:p w:rsidR="009F5A77" w:rsidRPr="00CD7BF7" w:rsidRDefault="009F5A77" w:rsidP="00CD7BF7">
      <w:pPr>
        <w:tabs>
          <w:tab w:val="left" w:pos="708"/>
        </w:tabs>
        <w:ind w:firstLine="567"/>
        <w:jc w:val="both"/>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9F5A77" w:rsidRPr="00CD7BF7" w:rsidRDefault="009F5A77"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9F5A77" w:rsidRPr="00CD7BF7" w:rsidRDefault="009F5A77"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9F5A77" w:rsidRPr="00C95442" w:rsidRDefault="009F5A77" w:rsidP="00CD7BF7">
      <w:pPr>
        <w:pStyle w:val="-30"/>
        <w:numPr>
          <w:ilvl w:val="0"/>
          <w:numId w:val="0"/>
        </w:numPr>
        <w:tabs>
          <w:tab w:val="left" w:pos="0"/>
        </w:tabs>
        <w:spacing w:line="240" w:lineRule="auto"/>
        <w:ind w:firstLine="567"/>
        <w:rPr>
          <w:sz w:val="24"/>
          <w:szCs w:val="24"/>
        </w:rPr>
      </w:pPr>
      <w:r w:rsidRPr="00CD7BF7">
        <w:rPr>
          <w:sz w:val="24"/>
          <w:szCs w:val="24"/>
        </w:rP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9F5A77" w:rsidRPr="00C95442" w:rsidRDefault="009F5A77"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9F5A77" w:rsidRPr="00C95442" w:rsidTr="00447FF6">
        <w:tc>
          <w:tcPr>
            <w:tcW w:w="924" w:type="dxa"/>
          </w:tcPr>
          <w:p w:rsidR="009F5A77" w:rsidRPr="00C95442" w:rsidRDefault="009F5A77" w:rsidP="00C66DD9">
            <w:pPr>
              <w:pStyle w:val="-30"/>
              <w:numPr>
                <w:ilvl w:val="0"/>
                <w:numId w:val="0"/>
              </w:numPr>
              <w:tabs>
                <w:tab w:val="left" w:pos="0"/>
              </w:tabs>
              <w:spacing w:line="240" w:lineRule="auto"/>
              <w:ind w:firstLine="560"/>
              <w:rPr>
                <w:sz w:val="24"/>
                <w:szCs w:val="24"/>
              </w:rPr>
            </w:pPr>
            <w:r w:rsidRPr="00C95442">
              <w:rPr>
                <w:sz w:val="24"/>
                <w:szCs w:val="24"/>
              </w:rPr>
              <w:t>№ п/п</w:t>
            </w:r>
          </w:p>
        </w:tc>
        <w:tc>
          <w:tcPr>
            <w:tcW w:w="8432" w:type="dxa"/>
          </w:tcPr>
          <w:p w:rsidR="009F5A77" w:rsidRPr="00C95442" w:rsidRDefault="009F5A77"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9F5A77" w:rsidRPr="00C95442" w:rsidTr="00447FF6">
        <w:tc>
          <w:tcPr>
            <w:tcW w:w="924" w:type="dxa"/>
          </w:tcPr>
          <w:p w:rsidR="009F5A77" w:rsidRPr="00C95442" w:rsidRDefault="009F5A77"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9F5A77" w:rsidRPr="00C95442" w:rsidRDefault="009F5A77" w:rsidP="00C66DD9">
            <w:pPr>
              <w:pStyle w:val="-30"/>
              <w:numPr>
                <w:ilvl w:val="0"/>
                <w:numId w:val="0"/>
              </w:numPr>
              <w:tabs>
                <w:tab w:val="left" w:pos="0"/>
              </w:tabs>
              <w:spacing w:line="240" w:lineRule="auto"/>
              <w:ind w:firstLine="560"/>
              <w:rPr>
                <w:sz w:val="24"/>
                <w:szCs w:val="24"/>
              </w:rPr>
            </w:pPr>
          </w:p>
        </w:tc>
      </w:tr>
      <w:tr w:rsidR="009F5A77" w:rsidRPr="00C95442" w:rsidTr="00447FF6">
        <w:tc>
          <w:tcPr>
            <w:tcW w:w="924" w:type="dxa"/>
          </w:tcPr>
          <w:p w:rsidR="009F5A77" w:rsidRPr="00C95442" w:rsidRDefault="009F5A77"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9F5A77" w:rsidRPr="00C95442" w:rsidRDefault="009F5A77" w:rsidP="00C66DD9">
            <w:pPr>
              <w:pStyle w:val="-30"/>
              <w:numPr>
                <w:ilvl w:val="0"/>
                <w:numId w:val="0"/>
              </w:numPr>
              <w:tabs>
                <w:tab w:val="left" w:pos="0"/>
              </w:tabs>
              <w:spacing w:line="240" w:lineRule="auto"/>
              <w:ind w:firstLine="560"/>
              <w:rPr>
                <w:sz w:val="24"/>
                <w:szCs w:val="24"/>
              </w:rPr>
            </w:pPr>
          </w:p>
        </w:tc>
      </w:tr>
      <w:tr w:rsidR="009F5A77" w:rsidRPr="00C95442" w:rsidTr="00447FF6">
        <w:tc>
          <w:tcPr>
            <w:tcW w:w="924" w:type="dxa"/>
          </w:tcPr>
          <w:p w:rsidR="009F5A77" w:rsidRPr="00C95442" w:rsidRDefault="009F5A77"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9F5A77" w:rsidRPr="00C95442" w:rsidRDefault="009F5A77" w:rsidP="00C66DD9">
            <w:pPr>
              <w:pStyle w:val="-30"/>
              <w:numPr>
                <w:ilvl w:val="0"/>
                <w:numId w:val="0"/>
              </w:numPr>
              <w:tabs>
                <w:tab w:val="left" w:pos="0"/>
              </w:tabs>
              <w:spacing w:line="240" w:lineRule="auto"/>
              <w:ind w:firstLine="560"/>
              <w:rPr>
                <w:sz w:val="24"/>
                <w:szCs w:val="24"/>
              </w:rPr>
            </w:pPr>
          </w:p>
        </w:tc>
      </w:tr>
      <w:tr w:rsidR="009F5A77" w:rsidRPr="00C95442" w:rsidTr="00447FF6">
        <w:tc>
          <w:tcPr>
            <w:tcW w:w="924" w:type="dxa"/>
          </w:tcPr>
          <w:p w:rsidR="009F5A77" w:rsidRPr="00C95442" w:rsidRDefault="009F5A77"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9F5A77" w:rsidRPr="00C95442" w:rsidRDefault="009F5A77" w:rsidP="00C66DD9">
            <w:pPr>
              <w:pStyle w:val="-30"/>
              <w:numPr>
                <w:ilvl w:val="0"/>
                <w:numId w:val="0"/>
              </w:numPr>
              <w:tabs>
                <w:tab w:val="left" w:pos="0"/>
              </w:tabs>
              <w:spacing w:line="240" w:lineRule="auto"/>
              <w:ind w:firstLine="560"/>
              <w:rPr>
                <w:sz w:val="24"/>
                <w:szCs w:val="24"/>
              </w:rPr>
            </w:pPr>
          </w:p>
        </w:tc>
      </w:tr>
    </w:tbl>
    <w:p w:rsidR="009F5A77" w:rsidRPr="00C95442" w:rsidRDefault="009F5A77" w:rsidP="00C66DD9">
      <w:pPr>
        <w:pStyle w:val="-30"/>
        <w:numPr>
          <w:ilvl w:val="0"/>
          <w:numId w:val="0"/>
        </w:numPr>
        <w:tabs>
          <w:tab w:val="left" w:pos="0"/>
        </w:tabs>
        <w:spacing w:line="240" w:lineRule="auto"/>
        <w:ind w:firstLine="560"/>
        <w:rPr>
          <w:sz w:val="24"/>
          <w:szCs w:val="24"/>
        </w:rPr>
      </w:pPr>
    </w:p>
    <w:p w:rsidR="009F5A77" w:rsidRDefault="009F5A77" w:rsidP="00CD7BF7">
      <w:pPr>
        <w:pStyle w:val="20"/>
        <w:tabs>
          <w:tab w:val="left" w:pos="708"/>
        </w:tabs>
        <w:spacing w:before="0" w:after="0"/>
        <w:ind w:left="0" w:firstLine="567"/>
        <w:rPr>
          <w:sz w:val="24"/>
          <w:szCs w:val="24"/>
        </w:rPr>
      </w:pPr>
      <w:bookmarkStart w:id="13" w:name="_Toc475108671"/>
      <w:r>
        <w:rPr>
          <w:sz w:val="24"/>
          <w:szCs w:val="24"/>
        </w:rPr>
        <w:lastRenderedPageBreak/>
        <w:t>2.5. Внесение изменений в Документацию о Запросе предложений</w:t>
      </w:r>
      <w:bookmarkEnd w:id="13"/>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2.5.3. </w:t>
      </w:r>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rPr>
          <w:sz w:val="24"/>
          <w:szCs w:val="24"/>
        </w:rPr>
        <w:t>.</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9F5A77" w:rsidRDefault="009F5A77" w:rsidP="00CD7BF7">
      <w:pPr>
        <w:pStyle w:val="-30"/>
        <w:numPr>
          <w:ilvl w:val="0"/>
          <w:numId w:val="0"/>
        </w:numPr>
        <w:tabs>
          <w:tab w:val="left" w:pos="708"/>
        </w:tabs>
        <w:spacing w:line="240" w:lineRule="auto"/>
        <w:ind w:firstLine="567"/>
        <w:rPr>
          <w:sz w:val="24"/>
          <w:szCs w:val="24"/>
        </w:rPr>
      </w:pPr>
    </w:p>
    <w:p w:rsidR="009F5A77" w:rsidRDefault="009F5A77" w:rsidP="00CD7BF7">
      <w:pPr>
        <w:pStyle w:val="20"/>
        <w:tabs>
          <w:tab w:val="left" w:pos="708"/>
        </w:tabs>
        <w:spacing w:before="0" w:after="0"/>
        <w:ind w:left="0" w:firstLine="567"/>
        <w:rPr>
          <w:sz w:val="24"/>
          <w:szCs w:val="24"/>
        </w:rPr>
      </w:pPr>
      <w:bookmarkStart w:id="14" w:name="_Toc475108672"/>
      <w:r>
        <w:rPr>
          <w:sz w:val="24"/>
          <w:szCs w:val="24"/>
        </w:rPr>
        <w:t>2.6. Отказ от проведения процедуры Запроса предложений</w:t>
      </w:r>
      <w:bookmarkEnd w:id="14"/>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9F5A77" w:rsidRDefault="009F5A77"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9F5A77" w:rsidRPr="00B50E21" w:rsidRDefault="009F5A77"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9F5A77" w:rsidRDefault="009F5A77" w:rsidP="00CD7BF7">
      <w:pPr>
        <w:pStyle w:val="-30"/>
        <w:numPr>
          <w:ilvl w:val="0"/>
          <w:numId w:val="0"/>
        </w:numPr>
        <w:tabs>
          <w:tab w:val="left" w:pos="708"/>
        </w:tabs>
        <w:spacing w:line="240" w:lineRule="auto"/>
        <w:ind w:firstLine="567"/>
        <w:rPr>
          <w:sz w:val="24"/>
          <w:szCs w:val="24"/>
        </w:rPr>
      </w:pPr>
    </w:p>
    <w:p w:rsidR="009F5A77" w:rsidRDefault="009F5A77" w:rsidP="00CD7BF7">
      <w:pPr>
        <w:pStyle w:val="20"/>
        <w:tabs>
          <w:tab w:val="left" w:pos="708"/>
        </w:tabs>
        <w:spacing w:before="0" w:after="0"/>
        <w:ind w:left="0" w:firstLine="567"/>
        <w:rPr>
          <w:sz w:val="24"/>
          <w:szCs w:val="24"/>
        </w:rPr>
      </w:pPr>
      <w:bookmarkStart w:id="15" w:name="_Toc475108673"/>
      <w:r>
        <w:rPr>
          <w:sz w:val="24"/>
          <w:szCs w:val="24"/>
        </w:rPr>
        <w:t>2.7. Подача заявок на участие в Запросе предложений и их прием</w:t>
      </w:r>
      <w:bookmarkEnd w:id="15"/>
    </w:p>
    <w:p w:rsidR="009F5A77" w:rsidRDefault="009F5A77" w:rsidP="00CD7BF7">
      <w:pPr>
        <w:ind w:firstLine="567"/>
        <w:jc w:val="both"/>
        <w:rPr>
          <w:b/>
        </w:rPr>
      </w:pPr>
      <w:r>
        <w:rPr>
          <w:b/>
        </w:rPr>
        <w:t>2.7.1. Общие положения</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«ГазНефтеторг.ру» (www.gazneftetorg.ru)</w:t>
      </w:r>
      <w:r>
        <w:rPr>
          <w:sz w:val="24"/>
          <w:szCs w:val="24"/>
        </w:rPr>
        <w:t>.</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9F5A77" w:rsidRDefault="009F5A77" w:rsidP="00CD7BF7">
      <w:pPr>
        <w:ind w:firstLine="567"/>
        <w:jc w:val="both"/>
        <w:rPr>
          <w:b/>
        </w:rPr>
      </w:pPr>
      <w:r>
        <w:rPr>
          <w:b/>
        </w:rPr>
        <w:t>2.7.2. Подача Заявок на участие в Запросе предложений</w:t>
      </w:r>
    </w:p>
    <w:p w:rsidR="009F5A77" w:rsidRDefault="009F5A77"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9F5A77" w:rsidRDefault="009F5A77"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9F5A77" w:rsidRPr="00EA7BD7" w:rsidRDefault="009F5A77" w:rsidP="00EA7BD7">
      <w:pPr>
        <w:pStyle w:val="-40"/>
        <w:numPr>
          <w:ilvl w:val="0"/>
          <w:numId w:val="0"/>
        </w:numPr>
        <w:tabs>
          <w:tab w:val="left" w:pos="708"/>
        </w:tabs>
        <w:spacing w:line="240" w:lineRule="auto"/>
        <w:ind w:firstLine="567"/>
        <w:rPr>
          <w:sz w:val="24"/>
          <w:szCs w:val="24"/>
        </w:rPr>
      </w:pPr>
      <w:r w:rsidRPr="00EA7BD7">
        <w:rPr>
          <w:sz w:val="24"/>
          <w:szCs w:val="24"/>
        </w:rPr>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9F5A77" w:rsidRPr="00EA7BD7" w:rsidRDefault="009F5A77"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9F5A77" w:rsidRDefault="009F5A77" w:rsidP="00CD7BF7">
      <w:pPr>
        <w:pStyle w:val="20"/>
        <w:tabs>
          <w:tab w:val="left" w:pos="708"/>
        </w:tabs>
        <w:suppressAutoHyphens/>
        <w:spacing w:before="0" w:after="0"/>
        <w:ind w:left="0" w:firstLine="567"/>
        <w:rPr>
          <w:sz w:val="24"/>
          <w:szCs w:val="24"/>
        </w:rPr>
      </w:pPr>
      <w:bookmarkStart w:id="16" w:name="_Toc475108674"/>
      <w:r>
        <w:rPr>
          <w:sz w:val="24"/>
          <w:szCs w:val="24"/>
        </w:rPr>
        <w:t>2.8. Вскрытие поступивших на Запрос предложений конвертов</w:t>
      </w:r>
      <w:bookmarkEnd w:id="16"/>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9F5A77" w:rsidRDefault="009F5A77" w:rsidP="00CD7BF7">
      <w:pPr>
        <w:pStyle w:val="-30"/>
        <w:numPr>
          <w:ilvl w:val="0"/>
          <w:numId w:val="0"/>
        </w:numPr>
        <w:tabs>
          <w:tab w:val="left" w:pos="0"/>
        </w:tabs>
        <w:spacing w:line="240" w:lineRule="auto"/>
        <w:ind w:firstLine="560"/>
        <w:rPr>
          <w:sz w:val="24"/>
          <w:szCs w:val="24"/>
        </w:rPr>
      </w:pPr>
    </w:p>
    <w:p w:rsidR="009F5A77" w:rsidRDefault="009F5A77" w:rsidP="00CD7BF7">
      <w:pPr>
        <w:pStyle w:val="20"/>
        <w:tabs>
          <w:tab w:val="clear" w:pos="1134"/>
          <w:tab w:val="left" w:pos="0"/>
        </w:tabs>
        <w:spacing w:before="0" w:after="0"/>
        <w:ind w:left="0" w:firstLine="567"/>
        <w:rPr>
          <w:sz w:val="24"/>
          <w:szCs w:val="24"/>
        </w:rPr>
      </w:pPr>
      <w:bookmarkStart w:id="17" w:name="_Toc475108675"/>
      <w:r>
        <w:rPr>
          <w:sz w:val="24"/>
          <w:szCs w:val="24"/>
        </w:rPr>
        <w:lastRenderedPageBreak/>
        <w:t>2.9. Рассмотрение, оценка и сопоставление Заявок на участие в Запросе предложений.</w:t>
      </w:r>
      <w:bookmarkEnd w:id="17"/>
    </w:p>
    <w:p w:rsidR="009F5A77" w:rsidRDefault="009F5A77" w:rsidP="00CD7BF7">
      <w:pPr>
        <w:ind w:firstLine="567"/>
        <w:jc w:val="both"/>
        <w:rPr>
          <w:b/>
        </w:rPr>
      </w:pPr>
      <w:r>
        <w:rPr>
          <w:b/>
        </w:rPr>
        <w:t>2.9.1. Общие положения</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9F5A77" w:rsidRDefault="009F5A77" w:rsidP="00CD7BF7">
      <w:pPr>
        <w:pStyle w:val="-40"/>
        <w:numPr>
          <w:ilvl w:val="0"/>
          <w:numId w:val="0"/>
        </w:numPr>
        <w:tabs>
          <w:tab w:val="left" w:pos="708"/>
        </w:tabs>
        <w:spacing w:line="240" w:lineRule="auto"/>
        <w:ind w:firstLine="567"/>
        <w:rPr>
          <w:sz w:val="24"/>
          <w:szCs w:val="24"/>
        </w:rPr>
      </w:pPr>
    </w:p>
    <w:p w:rsidR="009F5A77" w:rsidRDefault="009F5A77" w:rsidP="00CD7BF7">
      <w:pPr>
        <w:ind w:firstLine="567"/>
        <w:jc w:val="both"/>
        <w:rPr>
          <w:b/>
        </w:rPr>
      </w:pPr>
      <w:r>
        <w:rPr>
          <w:b/>
        </w:rPr>
        <w:t>2.9.2. Порядок рассмотрения Заявок на участие в Запросе предложений</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9F5A77" w:rsidRPr="009454C9" w:rsidRDefault="009F5A77"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9F5A77" w:rsidRDefault="009F5A77"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9F5A77" w:rsidRDefault="009F5A77"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9F5A77" w:rsidRDefault="009F5A77"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9F5A77" w:rsidRPr="00641E00" w:rsidRDefault="009F5A77" w:rsidP="00641E00">
      <w:pPr>
        <w:pStyle w:val="-40"/>
        <w:numPr>
          <w:ilvl w:val="0"/>
          <w:numId w:val="0"/>
        </w:numPr>
        <w:tabs>
          <w:tab w:val="left" w:pos="0"/>
        </w:tabs>
        <w:spacing w:line="240" w:lineRule="auto"/>
        <w:ind w:firstLine="567"/>
        <w:rPr>
          <w:sz w:val="24"/>
          <w:szCs w:val="24"/>
        </w:rPr>
      </w:pPr>
      <w:r>
        <w:rPr>
          <w:sz w:val="24"/>
          <w:szCs w:val="24"/>
        </w:rPr>
        <w:t xml:space="preserve">2.9.2.6. </w:t>
      </w:r>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9F5A77" w:rsidRDefault="009F5A77"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9F5A77" w:rsidRPr="001B1712" w:rsidRDefault="009F5A77"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9F5A77" w:rsidRDefault="009F5A77" w:rsidP="001B1712">
      <w:pPr>
        <w:pStyle w:val="-40"/>
        <w:numPr>
          <w:ilvl w:val="0"/>
          <w:numId w:val="0"/>
        </w:numPr>
        <w:tabs>
          <w:tab w:val="left" w:pos="0"/>
        </w:tabs>
        <w:spacing w:line="240" w:lineRule="auto"/>
        <w:ind w:firstLine="567"/>
        <w:rPr>
          <w:sz w:val="24"/>
          <w:szCs w:val="24"/>
        </w:rPr>
      </w:pPr>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9F5A77" w:rsidRDefault="009F5A77" w:rsidP="00CD7BF7">
      <w:pPr>
        <w:pStyle w:val="-40"/>
        <w:numPr>
          <w:ilvl w:val="0"/>
          <w:numId w:val="0"/>
        </w:numPr>
        <w:tabs>
          <w:tab w:val="left" w:pos="0"/>
        </w:tabs>
        <w:spacing w:line="240" w:lineRule="auto"/>
        <w:ind w:firstLine="567"/>
        <w:rPr>
          <w:sz w:val="24"/>
          <w:szCs w:val="24"/>
        </w:rPr>
      </w:pPr>
    </w:p>
    <w:p w:rsidR="009F5A77" w:rsidRDefault="009F5A77"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9F5A77" w:rsidRDefault="009F5A77"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9F5A77" w:rsidRDefault="009F5A77"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9F5A77" w:rsidRDefault="009F5A77" w:rsidP="00CD7BF7">
      <w:pPr>
        <w:pStyle w:val="-40"/>
        <w:numPr>
          <w:ilvl w:val="0"/>
          <w:numId w:val="0"/>
        </w:numPr>
        <w:tabs>
          <w:tab w:val="left" w:pos="708"/>
        </w:tabs>
        <w:spacing w:line="240" w:lineRule="auto"/>
        <w:ind w:firstLine="567"/>
        <w:rPr>
          <w:sz w:val="24"/>
          <w:szCs w:val="24"/>
        </w:rPr>
      </w:pPr>
    </w:p>
    <w:p w:rsidR="009F5A77" w:rsidRDefault="009F5A77" w:rsidP="00CD7BF7">
      <w:pPr>
        <w:pStyle w:val="20"/>
        <w:tabs>
          <w:tab w:val="left" w:pos="708"/>
        </w:tabs>
        <w:suppressAutoHyphens/>
        <w:spacing w:before="0" w:after="0"/>
        <w:ind w:left="0" w:firstLine="567"/>
        <w:rPr>
          <w:sz w:val="24"/>
          <w:szCs w:val="24"/>
        </w:rPr>
      </w:pPr>
      <w:bookmarkStart w:id="18" w:name="_Toc475108676"/>
      <w:r>
        <w:rPr>
          <w:sz w:val="24"/>
          <w:szCs w:val="24"/>
        </w:rPr>
        <w:t>2.10. Принятие решения о результатах Запроса предложений</w:t>
      </w:r>
      <w:bookmarkEnd w:id="18"/>
    </w:p>
    <w:p w:rsidR="009F5A77" w:rsidRPr="00C71A2B" w:rsidRDefault="009F5A77"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9F5A77" w:rsidRDefault="009F5A77"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б) о проведении процедуры уторговывания;</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9F5A77" w:rsidRDefault="009F5A77"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9F5A77" w:rsidRDefault="009F5A77"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9F5A77" w:rsidRDefault="009F5A77"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rPr>
          <w:sz w:val="24"/>
          <w:szCs w:val="24"/>
        </w:rPr>
        <w:t>.</w:t>
      </w:r>
    </w:p>
    <w:p w:rsidR="009F5A77" w:rsidRDefault="009F5A77" w:rsidP="00CD7BF7">
      <w:pPr>
        <w:pStyle w:val="20"/>
        <w:tabs>
          <w:tab w:val="left" w:pos="708"/>
        </w:tabs>
        <w:suppressAutoHyphens/>
        <w:spacing w:before="0" w:after="0"/>
        <w:ind w:left="0" w:firstLine="567"/>
        <w:rPr>
          <w:sz w:val="24"/>
          <w:szCs w:val="24"/>
        </w:rPr>
      </w:pPr>
      <w:bookmarkStart w:id="19" w:name="_Toc475108677"/>
      <w:r>
        <w:rPr>
          <w:sz w:val="24"/>
          <w:szCs w:val="24"/>
        </w:rPr>
        <w:t>2.11. Подписание Договора</w:t>
      </w:r>
      <w:bookmarkEnd w:id="19"/>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9F5A77" w:rsidRPr="00665D4D" w:rsidRDefault="009F5A77"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9F5A77" w:rsidRPr="00F77DB8" w:rsidRDefault="009F5A77"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9F5A77" w:rsidRDefault="009F5A77" w:rsidP="00CD7BF7">
      <w:pPr>
        <w:pStyle w:val="-30"/>
        <w:numPr>
          <w:ilvl w:val="0"/>
          <w:numId w:val="0"/>
        </w:numPr>
        <w:tabs>
          <w:tab w:val="left" w:pos="708"/>
        </w:tabs>
        <w:spacing w:line="240" w:lineRule="auto"/>
        <w:ind w:firstLine="567"/>
        <w:rPr>
          <w:sz w:val="24"/>
          <w:szCs w:val="24"/>
        </w:rPr>
      </w:pPr>
    </w:p>
    <w:p w:rsidR="009F5A77" w:rsidRDefault="009F5A77" w:rsidP="00CD7BF7">
      <w:pPr>
        <w:pStyle w:val="20"/>
        <w:tabs>
          <w:tab w:val="left" w:pos="0"/>
        </w:tabs>
        <w:suppressAutoHyphens/>
        <w:spacing w:before="0" w:after="0"/>
        <w:ind w:left="0" w:firstLine="567"/>
        <w:rPr>
          <w:sz w:val="24"/>
          <w:szCs w:val="24"/>
        </w:rPr>
      </w:pPr>
      <w:bookmarkStart w:id="20" w:name="_Toc475108678"/>
      <w:r>
        <w:rPr>
          <w:sz w:val="24"/>
          <w:szCs w:val="24"/>
        </w:rPr>
        <w:t>2.12. Предоставление обеспечения исполнения Договора</w:t>
      </w:r>
      <w:bookmarkEnd w:id="20"/>
    </w:p>
    <w:p w:rsidR="009F5A77" w:rsidRDefault="009F5A77"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9F5A77" w:rsidTr="00A35D53">
        <w:tc>
          <w:tcPr>
            <w:tcW w:w="9853" w:type="dxa"/>
            <w:hideMark/>
          </w:tcPr>
          <w:p w:rsidR="009F5A77" w:rsidRDefault="009F5A77">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9F5A77" w:rsidRDefault="009F5A77"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9F5A77" w:rsidRDefault="009F5A77"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9F5A77" w:rsidRDefault="009F5A77"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9F5A77" w:rsidRPr="008C57F3" w:rsidRDefault="009F5A77" w:rsidP="008C57F3">
      <w:pPr>
        <w:pStyle w:val="20"/>
        <w:tabs>
          <w:tab w:val="left" w:pos="0"/>
        </w:tabs>
        <w:suppressAutoHyphens/>
        <w:spacing w:before="0" w:after="0"/>
        <w:ind w:left="0" w:firstLine="567"/>
        <w:rPr>
          <w:sz w:val="24"/>
          <w:szCs w:val="24"/>
        </w:rPr>
      </w:pPr>
      <w:bookmarkStart w:id="21" w:name="_Toc475108679"/>
      <w:r w:rsidRPr="008C57F3">
        <w:rPr>
          <w:sz w:val="24"/>
          <w:szCs w:val="24"/>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9F5A77" w:rsidRPr="008C57F3" w:rsidRDefault="009F5A77"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9F5A77" w:rsidRPr="008C57F3" w:rsidRDefault="009F5A77"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9F5A77" w:rsidRPr="008C57F3" w:rsidRDefault="009F5A77"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9F5A77" w:rsidRPr="008C57F3" w:rsidRDefault="009F5A77" w:rsidP="008C57F3">
      <w:pPr>
        <w:ind w:firstLine="567"/>
        <w:contextualSpacing/>
        <w:jc w:val="both"/>
        <w:rPr>
          <w:rFonts w:eastAsia="Calibri"/>
          <w:lang w:eastAsia="en-US"/>
        </w:rPr>
      </w:pPr>
      <w:r w:rsidRPr="008C57F3">
        <w:rPr>
          <w:rFonts w:eastAsia="Calibri"/>
          <w:lang w:eastAsia="en-US"/>
        </w:rPr>
        <w:t xml:space="preserve">2.13.3. </w:t>
      </w:r>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
    <w:p w:rsidR="009F5A77" w:rsidRPr="008C57F3" w:rsidRDefault="009F5A77"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9F5A77" w:rsidRPr="008C57F3" w:rsidRDefault="009F5A77" w:rsidP="008C57F3">
      <w:pPr>
        <w:ind w:firstLine="567"/>
        <w:contextualSpacing/>
        <w:jc w:val="both"/>
        <w:rPr>
          <w:rFonts w:eastAsia="Calibri"/>
          <w:lang w:eastAsia="en-US"/>
        </w:rPr>
      </w:pPr>
      <w:r w:rsidRPr="008C57F3">
        <w:rPr>
          <w:rFonts w:eastAsia="Calibri"/>
          <w:lang w:eastAsia="en-US"/>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F5A77" w:rsidRPr="008C57F3" w:rsidRDefault="009F5A77"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9F5A77" w:rsidRPr="008C57F3" w:rsidRDefault="009F5A77"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9F5A77" w:rsidRPr="008C57F3" w:rsidRDefault="009F5A77"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9F5A77" w:rsidRPr="008C57F3" w:rsidRDefault="009F5A77"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9F5A77" w:rsidRPr="009C014B" w:rsidRDefault="009F5A77"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9F5A77" w:rsidRPr="00C95442" w:rsidRDefault="009F5A77" w:rsidP="00447FF6">
      <w:pPr>
        <w:pStyle w:val="-30"/>
        <w:numPr>
          <w:ilvl w:val="0"/>
          <w:numId w:val="0"/>
        </w:numPr>
        <w:spacing w:line="240" w:lineRule="auto"/>
        <w:ind w:firstLine="560"/>
        <w:rPr>
          <w:sz w:val="24"/>
          <w:szCs w:val="24"/>
        </w:rPr>
      </w:pPr>
    </w:p>
    <w:p w:rsidR="009F5A77" w:rsidRPr="00C95442" w:rsidRDefault="009F5A77" w:rsidP="004B7C34">
      <w:pPr>
        <w:pStyle w:val="30"/>
        <w:sectPr w:rsidR="009F5A77" w:rsidRPr="00C95442">
          <w:footerReference w:type="default" r:id="rId13"/>
          <w:pgSz w:w="11906" w:h="16838"/>
          <w:pgMar w:top="1134" w:right="851" w:bottom="1134" w:left="1418" w:header="709" w:footer="709" w:gutter="0"/>
          <w:pgNumType w:start="1"/>
          <w:cols w:space="708"/>
          <w:titlePg/>
          <w:docGrid w:linePitch="360"/>
        </w:sectPr>
      </w:pPr>
    </w:p>
    <w:p w:rsidR="009F5A77" w:rsidRPr="00C95442" w:rsidRDefault="009F5A77" w:rsidP="004B7C34">
      <w:pPr>
        <w:pStyle w:val="16"/>
      </w:pPr>
      <w:bookmarkStart w:id="22" w:name="_Toc475108680"/>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9F5A77"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4B7C34">
            <w:pPr>
              <w:pStyle w:val="affa"/>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9F5A77" w:rsidRPr="00136E0E" w:rsidRDefault="009F5A77"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4B7C34">
            <w:pPr>
              <w:pStyle w:val="affa"/>
            </w:pPr>
            <w:r w:rsidRPr="00136E0E">
              <w:t>Условия Запроса предложений</w:t>
            </w:r>
          </w:p>
        </w:tc>
      </w:tr>
      <w:tr w:rsidR="009F5A77" w:rsidRPr="00136E0E" w:rsidTr="00136E0E">
        <w:tc>
          <w:tcPr>
            <w:tcW w:w="675"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r>
    </w:tbl>
    <w:p w:rsidR="009F5A77" w:rsidRPr="00136E0E" w:rsidRDefault="009F5A77"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Pr="00136E0E" w:rsidRDefault="009F5A77"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Pr="00136E0E" w:rsidRDefault="009F5A77" w:rsidP="007947B4">
            <w:pPr>
              <w:rPr>
                <w:sz w:val="22"/>
                <w:szCs w:val="22"/>
              </w:rPr>
            </w:pP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Pr="00136E0E" w:rsidRDefault="009F5A77" w:rsidP="007947B4">
            <w:pPr>
              <w:rPr>
                <w:sz w:val="22"/>
                <w:szCs w:val="22"/>
              </w:rPr>
            </w:pPr>
            <w:r>
              <w:rPr>
                <w:sz w:val="22"/>
                <w:szCs w:val="22"/>
              </w:rPr>
              <w:t>АО "Газпром газораспределение Оренбург"</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г. Оренбург, ул. 8 Марта, 45</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460000, г.Оренбург, ул. Краснознаменная, 39.</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460000, г.Оренбург, ул. Краснознаменная, 39.</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http://www.oblgaz56.ru</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о011105@oblgaz56.ru</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(3532) 341-202</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r>
              <w:rPr>
                <w:sz w:val="22"/>
                <w:szCs w:val="22"/>
              </w:rPr>
              <w:t>(3532) 341-313</w:t>
            </w:r>
          </w:p>
        </w:tc>
      </w:tr>
      <w:tr w:rsidR="009F5A77"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9F5A77" w:rsidRDefault="009F5A77" w:rsidP="007947B4">
            <w:pPr>
              <w:rPr>
                <w:sz w:val="22"/>
                <w:szCs w:val="22"/>
              </w:rPr>
            </w:pPr>
          </w:p>
        </w:tc>
      </w:tr>
    </w:tbl>
    <w:p w:rsidR="009F5A77" w:rsidRPr="00136E0E" w:rsidRDefault="009F5A77"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9F5A77" w:rsidRPr="00136E0E" w:rsidTr="00136E0E">
        <w:tc>
          <w:tcPr>
            <w:tcW w:w="675"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9F5A77" w:rsidRPr="008C6613" w:rsidRDefault="009F5A77" w:rsidP="008C6613">
            <w:pPr>
              <w:rPr>
                <w:sz w:val="22"/>
                <w:szCs w:val="22"/>
                <w:lang w:val="en-US"/>
              </w:rPr>
            </w:pPr>
            <w:r w:rsidRPr="00136E0E">
              <w:rPr>
                <w:sz w:val="22"/>
                <w:szCs w:val="22"/>
              </w:rPr>
              <w:t>Вы</w:t>
            </w:r>
            <w:r>
              <w:rPr>
                <w:sz w:val="22"/>
                <w:szCs w:val="22"/>
              </w:rPr>
              <w:t>полнение работ (оказание услуг)</w:t>
            </w:r>
          </w:p>
        </w:tc>
      </w:tr>
    </w:tbl>
    <w:p w:rsidR="009F5A77" w:rsidRPr="00136E0E" w:rsidRDefault="009F5A77" w:rsidP="007947B4">
      <w:pPr>
        <w:rPr>
          <w:sz w:val="22"/>
          <w:szCs w:val="22"/>
        </w:rPr>
      </w:pPr>
    </w:p>
    <w:p w:rsidR="009F5A77" w:rsidRPr="00136E0E" w:rsidRDefault="009F5A77"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9F5A77"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0020B2">
            <w:pPr>
              <w:rPr>
                <w:sz w:val="22"/>
                <w:szCs w:val="22"/>
              </w:rPr>
            </w:pPr>
            <w:r w:rsidRPr="00136E0E">
              <w:rPr>
                <w:sz w:val="22"/>
                <w:szCs w:val="22"/>
              </w:rPr>
              <w:t xml:space="preserve">Место, условия </w:t>
            </w:r>
          </w:p>
          <w:p w:rsidR="009F5A77" w:rsidRPr="00136E0E" w:rsidRDefault="009F5A77"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9F5A77" w:rsidRPr="00136E0E" w:rsidRDefault="009F5A77" w:rsidP="00B133E4">
            <w:pPr>
              <w:rPr>
                <w:b/>
                <w:sz w:val="22"/>
                <w:szCs w:val="22"/>
              </w:rPr>
            </w:pPr>
            <w:r w:rsidRPr="00136E0E">
              <w:rPr>
                <w:sz w:val="22"/>
                <w:szCs w:val="22"/>
              </w:rPr>
              <w:t>В соответствии с Техническим заданием</w:t>
            </w:r>
          </w:p>
        </w:tc>
      </w:tr>
      <w:tr w:rsidR="009F5A77"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9F5A77" w:rsidRPr="00136E0E" w:rsidRDefault="009F5A77"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9F5A77" w:rsidRDefault="009F5A77"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9F5A77" w:rsidRPr="00E9130A" w:rsidRDefault="009F5A77"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Открытый Запрос предложений № </w:t>
            </w:r>
            <w:r w:rsidRPr="002C3101">
              <w:rPr>
                <w:noProof/>
                <w:sz w:val="22"/>
                <w:szCs w:val="22"/>
                <w:highlight w:val="lightGray"/>
              </w:rPr>
              <w:t>112926</w:t>
            </w:r>
          </w:p>
          <w:p w:rsidR="009F5A77" w:rsidRPr="00136E0E" w:rsidRDefault="009F5A77"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Открытый Запрос предложений объявлен Извещением </w:t>
            </w:r>
          </w:p>
          <w:p w:rsidR="009F5A77" w:rsidRPr="00136E0E" w:rsidRDefault="009F5A77" w:rsidP="000020B2">
            <w:pPr>
              <w:rPr>
                <w:sz w:val="22"/>
                <w:szCs w:val="22"/>
              </w:rPr>
            </w:pPr>
            <w:r w:rsidRPr="00136E0E">
              <w:rPr>
                <w:sz w:val="22"/>
                <w:szCs w:val="22"/>
              </w:rPr>
              <w:t xml:space="preserve">№ </w:t>
            </w:r>
            <w:r w:rsidRPr="002C3101">
              <w:rPr>
                <w:noProof/>
                <w:sz w:val="22"/>
                <w:szCs w:val="22"/>
                <w:highlight w:val="lightGray"/>
              </w:rPr>
              <w:t>112926</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2C3101">
              <w:rPr>
                <w:noProof/>
                <w:sz w:val="22"/>
                <w:szCs w:val="22"/>
                <w:highlight w:val="lightGray"/>
              </w:rPr>
              <w:t>«20» февраля 2017</w:t>
            </w:r>
            <w:r w:rsidRPr="00136E0E">
              <w:rPr>
                <w:sz w:val="22"/>
                <w:szCs w:val="22"/>
              </w:rPr>
              <w:t xml:space="preserve"> года.</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Наименование: ООО «Газэнергоинформ»</w:t>
            </w:r>
          </w:p>
          <w:p w:rsidR="009F5A77" w:rsidRPr="00136E0E" w:rsidRDefault="009F5A77"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эт. </w:t>
            </w:r>
            <w:r>
              <w:rPr>
                <w:sz w:val="22"/>
                <w:szCs w:val="22"/>
              </w:rPr>
              <w:t>5</w:t>
            </w:r>
            <w:r w:rsidRPr="00136E0E">
              <w:rPr>
                <w:sz w:val="22"/>
                <w:szCs w:val="22"/>
              </w:rPr>
              <w:t xml:space="preserve">-й, пом. </w:t>
            </w:r>
            <w:r>
              <w:rPr>
                <w:sz w:val="22"/>
                <w:szCs w:val="22"/>
              </w:rPr>
              <w:t>503</w:t>
            </w:r>
            <w:r w:rsidRPr="00136E0E">
              <w:rPr>
                <w:sz w:val="22"/>
                <w:szCs w:val="22"/>
              </w:rPr>
              <w:t>.</w:t>
            </w:r>
          </w:p>
          <w:p w:rsidR="009F5A77" w:rsidRPr="00136E0E" w:rsidRDefault="009F5A77" w:rsidP="007947B4">
            <w:pPr>
              <w:rPr>
                <w:sz w:val="22"/>
                <w:szCs w:val="22"/>
              </w:rPr>
            </w:pPr>
            <w:r w:rsidRPr="00136E0E">
              <w:rPr>
                <w:sz w:val="22"/>
                <w:szCs w:val="22"/>
              </w:rPr>
              <w:t>Адрес электронной почты:</w:t>
            </w:r>
          </w:p>
          <w:p w:rsidR="009F5A77" w:rsidRPr="00136E0E" w:rsidRDefault="00647CA2" w:rsidP="007947B4">
            <w:pPr>
              <w:rPr>
                <w:sz w:val="22"/>
                <w:szCs w:val="22"/>
              </w:rPr>
            </w:pPr>
            <w:hyperlink r:id="rId15" w:history="1">
              <w:r w:rsidR="009F5A77" w:rsidRPr="00136E0E">
                <w:rPr>
                  <w:rStyle w:val="a8"/>
                  <w:color w:val="auto"/>
                  <w:sz w:val="22"/>
                  <w:szCs w:val="22"/>
                </w:rPr>
                <w:t>info@gazenergoinform.ru</w:t>
              </w:r>
            </w:hyperlink>
          </w:p>
          <w:p w:rsidR="009F5A77" w:rsidRPr="00136E0E" w:rsidRDefault="009F5A77" w:rsidP="007947B4">
            <w:pPr>
              <w:rPr>
                <w:sz w:val="22"/>
                <w:szCs w:val="22"/>
              </w:rPr>
            </w:pPr>
            <w:r w:rsidRPr="00136E0E">
              <w:rPr>
                <w:sz w:val="22"/>
                <w:szCs w:val="22"/>
              </w:rPr>
              <w:t>Телефон: (812) 449-34-77</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 xml:space="preserve">Контактное лицо по техническим вопросам: </w:t>
            </w:r>
          </w:p>
          <w:p w:rsidR="009F5A77" w:rsidRPr="00554021" w:rsidRDefault="009F5A77" w:rsidP="007947B4">
            <w:pPr>
              <w:rPr>
                <w:sz w:val="22"/>
                <w:szCs w:val="22"/>
                <w:highlight w:val="lightGray"/>
              </w:rPr>
            </w:pPr>
            <w:r w:rsidRPr="002C3101">
              <w:rPr>
                <w:noProof/>
                <w:sz w:val="22"/>
                <w:szCs w:val="22"/>
                <w:highlight w:val="lightGray"/>
              </w:rPr>
              <w:t xml:space="preserve">Ашмарин Артем Алексеевич </w:t>
            </w:r>
          </w:p>
          <w:p w:rsidR="009F5A77" w:rsidRPr="00136E0E" w:rsidRDefault="009F5A77" w:rsidP="007947B4">
            <w:pPr>
              <w:rPr>
                <w:sz w:val="22"/>
                <w:szCs w:val="22"/>
              </w:rPr>
            </w:pPr>
            <w:r w:rsidRPr="00136E0E">
              <w:rPr>
                <w:sz w:val="22"/>
                <w:szCs w:val="22"/>
              </w:rPr>
              <w:t>Электронный адрес:</w:t>
            </w:r>
          </w:p>
          <w:p w:rsidR="009F5A77" w:rsidRPr="00136E0E" w:rsidRDefault="009F5A77" w:rsidP="007947B4">
            <w:pPr>
              <w:rPr>
                <w:sz w:val="22"/>
                <w:szCs w:val="22"/>
              </w:rPr>
            </w:pPr>
            <w:r w:rsidRPr="00136E0E">
              <w:rPr>
                <w:sz w:val="22"/>
                <w:szCs w:val="22"/>
              </w:rPr>
              <w:t xml:space="preserve">info@gazenergoinform.ru </w:t>
            </w:r>
          </w:p>
          <w:p w:rsidR="009F5A77" w:rsidRPr="00136E0E" w:rsidRDefault="009F5A77" w:rsidP="007947B4">
            <w:pPr>
              <w:rPr>
                <w:sz w:val="22"/>
                <w:szCs w:val="22"/>
              </w:rPr>
            </w:pPr>
            <w:r w:rsidRPr="00136E0E">
              <w:rPr>
                <w:sz w:val="22"/>
                <w:szCs w:val="22"/>
              </w:rPr>
              <w:t xml:space="preserve">Контактные данные  по Организационным и процедурным вопросам: </w:t>
            </w:r>
          </w:p>
          <w:p w:rsidR="009F5A77" w:rsidRPr="00136E0E" w:rsidRDefault="009F5A77" w:rsidP="007947B4">
            <w:pPr>
              <w:rPr>
                <w:sz w:val="22"/>
                <w:szCs w:val="22"/>
              </w:rPr>
            </w:pPr>
            <w:r w:rsidRPr="00136E0E">
              <w:rPr>
                <w:sz w:val="22"/>
                <w:szCs w:val="22"/>
              </w:rPr>
              <w:t>электронный адрес –info@gazenergoinform.ru</w:t>
            </w:r>
          </w:p>
          <w:p w:rsidR="009F5A77" w:rsidRPr="00136E0E" w:rsidRDefault="009F5A77" w:rsidP="007947B4">
            <w:pPr>
              <w:rPr>
                <w:sz w:val="22"/>
                <w:szCs w:val="22"/>
              </w:rPr>
            </w:pPr>
          </w:p>
          <w:p w:rsidR="009F5A77" w:rsidRPr="00136E0E" w:rsidRDefault="009F5A77" w:rsidP="007947B4">
            <w:pPr>
              <w:rPr>
                <w:sz w:val="22"/>
                <w:szCs w:val="22"/>
              </w:rPr>
            </w:pPr>
            <w:r w:rsidRPr="00136E0E">
              <w:rPr>
                <w:sz w:val="22"/>
                <w:szCs w:val="22"/>
              </w:rPr>
              <w:t>Режим работы – с понедельника  по пятницу с 9:00 ч. до 18:00 ч. (время московское).</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Не установлено</w:t>
            </w:r>
          </w:p>
        </w:tc>
      </w:tr>
      <w:tr w:rsidR="009F5A77" w:rsidRPr="00136E0E" w:rsidTr="00136E0E">
        <w:trPr>
          <w:trHeight w:val="3251"/>
        </w:trPr>
        <w:tc>
          <w:tcPr>
            <w:tcW w:w="683" w:type="dxa"/>
            <w:tcBorders>
              <w:top w:val="single" w:sz="4" w:space="0" w:color="auto"/>
              <w:left w:val="single" w:sz="4" w:space="0" w:color="auto"/>
              <w:right w:val="single" w:sz="4" w:space="0" w:color="auto"/>
            </w:tcBorders>
            <w:hideMark/>
          </w:tcPr>
          <w:p w:rsidR="009F5A77" w:rsidRPr="00136E0E" w:rsidRDefault="009F5A77"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9F5A77" w:rsidTr="00EC55C1">
              <w:tc>
                <w:tcPr>
                  <w:tcW w:w="6537" w:type="dxa"/>
                </w:tcPr>
                <w:p w:rsidR="009F5A77" w:rsidRPr="00136E0E" w:rsidRDefault="009F5A77" w:rsidP="003756DC">
                  <w:pPr>
                    <w:pStyle w:val="afff6"/>
                  </w:pPr>
                  <w:r w:rsidRPr="00136E0E">
                    <w:t>Начальная (максимальная)  цена предмета закупки для участников, не освобожденных от уплаты НДС (с НДС):</w:t>
                  </w:r>
                </w:p>
                <w:p w:rsidR="009F5A77" w:rsidRPr="00136E0E" w:rsidRDefault="009F5A77" w:rsidP="003756DC">
                  <w:pPr>
                    <w:rPr>
                      <w:sz w:val="22"/>
                      <w:szCs w:val="22"/>
                    </w:rPr>
                  </w:pPr>
                </w:p>
                <w:p w:rsidR="009F5A77" w:rsidRPr="00136E0E" w:rsidRDefault="009F5A77" w:rsidP="003756DC">
                  <w:pPr>
                    <w:rPr>
                      <w:sz w:val="22"/>
                      <w:szCs w:val="22"/>
                    </w:rPr>
                  </w:pPr>
                  <w:r w:rsidRPr="002C3101">
                    <w:rPr>
                      <w:noProof/>
                      <w:sz w:val="22"/>
                      <w:szCs w:val="22"/>
                    </w:rPr>
                    <w:t>741 070,13</w:t>
                  </w:r>
                  <w:r w:rsidRPr="00136E0E">
                    <w:rPr>
                      <w:sz w:val="22"/>
                      <w:szCs w:val="22"/>
                    </w:rPr>
                    <w:t xml:space="preserve"> руб.</w:t>
                  </w:r>
                </w:p>
                <w:p w:rsidR="009F5A77" w:rsidRPr="00136E0E" w:rsidRDefault="009F5A77" w:rsidP="003756DC">
                  <w:pPr>
                    <w:rPr>
                      <w:sz w:val="22"/>
                      <w:szCs w:val="22"/>
                    </w:rPr>
                  </w:pPr>
                </w:p>
                <w:p w:rsidR="009F5A77" w:rsidRPr="00136E0E" w:rsidRDefault="009F5A77"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9F5A77" w:rsidRPr="00136E0E" w:rsidRDefault="009F5A77" w:rsidP="003756DC">
                  <w:pPr>
                    <w:rPr>
                      <w:sz w:val="22"/>
                      <w:szCs w:val="22"/>
                    </w:rPr>
                  </w:pPr>
                </w:p>
                <w:p w:rsidR="009F5A77" w:rsidRDefault="009F5A77" w:rsidP="003756DC">
                  <w:pPr>
                    <w:rPr>
                      <w:sz w:val="22"/>
                      <w:szCs w:val="22"/>
                    </w:rPr>
                  </w:pPr>
                  <w:r w:rsidRPr="002C3101">
                    <w:rPr>
                      <w:noProof/>
                      <w:sz w:val="22"/>
                      <w:szCs w:val="22"/>
                    </w:rPr>
                    <w:t>628 025,53</w:t>
                  </w:r>
                  <w:r w:rsidRPr="00136E0E">
                    <w:rPr>
                      <w:sz w:val="22"/>
                      <w:szCs w:val="22"/>
                    </w:rPr>
                    <w:t xml:space="preserve"> руб.</w:t>
                  </w:r>
                </w:p>
              </w:tc>
            </w:tr>
          </w:tbl>
          <w:p w:rsidR="009F5A77" w:rsidRPr="00136E0E" w:rsidRDefault="009F5A77" w:rsidP="00A661EA">
            <w:pPr>
              <w:rPr>
                <w:sz w:val="22"/>
                <w:szCs w:val="22"/>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C848AA">
            <w:pPr>
              <w:rPr>
                <w:sz w:val="22"/>
                <w:szCs w:val="22"/>
              </w:rPr>
            </w:pPr>
            <w:r w:rsidRPr="00136E0E">
              <w:rPr>
                <w:sz w:val="22"/>
                <w:szCs w:val="22"/>
              </w:rPr>
              <w:t>В соответствии с Техническим заданием</w:t>
            </w:r>
          </w:p>
          <w:p w:rsidR="009F5A77" w:rsidRPr="00136E0E" w:rsidRDefault="009F5A77" w:rsidP="00C848AA">
            <w:pPr>
              <w:rPr>
                <w:sz w:val="22"/>
                <w:szCs w:val="22"/>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F5A77" w:rsidRPr="009C014B" w:rsidRDefault="009F5A77"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9F5A77" w:rsidRPr="00283E75" w:rsidRDefault="009F5A77" w:rsidP="000020B2">
            <w:pPr>
              <w:rPr>
                <w:sz w:val="22"/>
                <w:szCs w:val="22"/>
                <w:highlight w:val="yellow"/>
              </w:rPr>
            </w:pPr>
            <w:r w:rsidRPr="00136E0E">
              <w:rPr>
                <w:sz w:val="22"/>
                <w:szCs w:val="22"/>
              </w:rPr>
              <w:t>В соответствии с Техническим заданием</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9C014B" w:rsidRDefault="009F5A77"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9F5A77" w:rsidRPr="00283E75" w:rsidRDefault="009F5A77" w:rsidP="000020B2">
            <w:pPr>
              <w:rPr>
                <w:sz w:val="22"/>
                <w:szCs w:val="22"/>
                <w:highlight w:val="yellow"/>
              </w:rPr>
            </w:pPr>
            <w:r w:rsidRPr="00136E0E">
              <w:rPr>
                <w:sz w:val="22"/>
                <w:szCs w:val="22"/>
              </w:rPr>
              <w:lastRenderedPageBreak/>
              <w:t>В соответствии с Техническим заданием</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С момента публикации Извещения и Документации о запросе предложений.</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2C3101">
              <w:rPr>
                <w:noProof/>
                <w:sz w:val="22"/>
                <w:szCs w:val="22"/>
                <w:highlight w:val="lightGray"/>
              </w:rPr>
              <w:t>«03» марта 2017</w:t>
            </w:r>
            <w:r w:rsidRPr="00136E0E">
              <w:rPr>
                <w:sz w:val="22"/>
                <w:szCs w:val="22"/>
              </w:rPr>
              <w:t xml:space="preserve"> года 11:59 (время московское).</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ООО «Газэнергоинформ»</w:t>
            </w:r>
          </w:p>
          <w:p w:rsidR="009F5A77" w:rsidRPr="00136E0E" w:rsidRDefault="009F5A77"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эт. </w:t>
            </w:r>
            <w:r>
              <w:rPr>
                <w:sz w:val="22"/>
                <w:szCs w:val="22"/>
              </w:rPr>
              <w:t>5</w:t>
            </w:r>
            <w:r w:rsidRPr="00136E0E">
              <w:rPr>
                <w:sz w:val="22"/>
                <w:szCs w:val="22"/>
              </w:rPr>
              <w:t>-й, пом.</w:t>
            </w:r>
            <w:r>
              <w:rPr>
                <w:sz w:val="22"/>
                <w:szCs w:val="22"/>
              </w:rPr>
              <w:t>503</w:t>
            </w:r>
            <w:r w:rsidRPr="00136E0E">
              <w:rPr>
                <w:sz w:val="22"/>
                <w:szCs w:val="22"/>
              </w:rPr>
              <w:t>.</w:t>
            </w:r>
          </w:p>
          <w:p w:rsidR="009F5A77" w:rsidRPr="00136E0E" w:rsidRDefault="009F5A77" w:rsidP="007947B4">
            <w:pPr>
              <w:rPr>
                <w:sz w:val="22"/>
                <w:szCs w:val="22"/>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www.gazneftetorg.ru</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Место проведения процедуры вскрытия конвертов — ООО «Газэнергоинформ», адрес: 197198, Санкт-Петербург, проспект Добролюбова, д.16, к.2, литер. А, Бизнес центр «Арена Холл», эт. </w:t>
            </w:r>
            <w:r>
              <w:rPr>
                <w:sz w:val="22"/>
                <w:szCs w:val="22"/>
              </w:rPr>
              <w:t>5</w:t>
            </w:r>
            <w:r w:rsidRPr="00136E0E">
              <w:rPr>
                <w:sz w:val="22"/>
                <w:szCs w:val="22"/>
              </w:rPr>
              <w:t>-й, пом.</w:t>
            </w:r>
            <w:r>
              <w:rPr>
                <w:sz w:val="22"/>
                <w:szCs w:val="22"/>
              </w:rPr>
              <w:t>503</w:t>
            </w:r>
            <w:r w:rsidRPr="00136E0E">
              <w:rPr>
                <w:sz w:val="22"/>
                <w:szCs w:val="22"/>
              </w:rPr>
              <w:t>.</w:t>
            </w:r>
          </w:p>
          <w:p w:rsidR="009F5A77" w:rsidRPr="00136E0E" w:rsidRDefault="009F5A77" w:rsidP="007947B4">
            <w:pPr>
              <w:rPr>
                <w:sz w:val="22"/>
                <w:szCs w:val="22"/>
              </w:rPr>
            </w:pPr>
            <w:r w:rsidRPr="00136E0E">
              <w:rPr>
                <w:sz w:val="22"/>
                <w:szCs w:val="22"/>
              </w:rPr>
              <w:t xml:space="preserve">Время начала вскрытия конвертов </w:t>
            </w:r>
            <w:r w:rsidRPr="002C3101">
              <w:rPr>
                <w:noProof/>
                <w:sz w:val="22"/>
                <w:szCs w:val="22"/>
                <w:highlight w:val="lightGray"/>
              </w:rPr>
              <w:t>«03» марта 2017</w:t>
            </w:r>
            <w:r w:rsidRPr="00136E0E">
              <w:rPr>
                <w:sz w:val="22"/>
                <w:szCs w:val="22"/>
              </w:rPr>
              <w:t xml:space="preserve"> года 12:00 (время московское).</w:t>
            </w:r>
          </w:p>
          <w:p w:rsidR="009F5A77" w:rsidRPr="00136E0E" w:rsidRDefault="009F5A77" w:rsidP="007947B4">
            <w:pPr>
              <w:rPr>
                <w:sz w:val="22"/>
                <w:szCs w:val="22"/>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Место рассмотрения заявок — ООО «Газэнергоинформ», адрес: 197198, Санкт-Петербург, проспект Добролюбова, д.16, к.2, литер. А, Бизнес центр «Арена Холл», эт.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9F5A77" w:rsidRPr="00136E0E" w:rsidRDefault="009F5A77" w:rsidP="009D105F">
            <w:pPr>
              <w:rPr>
                <w:sz w:val="22"/>
                <w:szCs w:val="22"/>
              </w:rPr>
            </w:pPr>
            <w:r w:rsidRPr="00554021">
              <w:rPr>
                <w:sz w:val="22"/>
                <w:szCs w:val="22"/>
                <w:highlight w:val="lightGray"/>
              </w:rPr>
              <w:t xml:space="preserve">Не позднее </w:t>
            </w:r>
            <w:r w:rsidRPr="002C3101">
              <w:rPr>
                <w:noProof/>
                <w:sz w:val="22"/>
                <w:szCs w:val="22"/>
                <w:highlight w:val="lightGray"/>
              </w:rPr>
              <w:t>«10» марта 2017</w:t>
            </w:r>
            <w:r w:rsidRPr="00136E0E">
              <w:rPr>
                <w:sz w:val="22"/>
                <w:szCs w:val="22"/>
              </w:rPr>
              <w:t xml:space="preserve"> года 16.00 (время московское).</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554021">
              <w:rPr>
                <w:sz w:val="22"/>
                <w:szCs w:val="22"/>
                <w:highlight w:val="lightGray"/>
              </w:rPr>
              <w:t xml:space="preserve">Не позднее </w:t>
            </w:r>
            <w:r w:rsidRPr="002C3101">
              <w:rPr>
                <w:noProof/>
                <w:sz w:val="22"/>
                <w:szCs w:val="22"/>
                <w:highlight w:val="lightGray"/>
              </w:rPr>
              <w:t>«10» марта 2017</w:t>
            </w:r>
            <w:r w:rsidRPr="00136E0E">
              <w:rPr>
                <w:sz w:val="22"/>
                <w:szCs w:val="22"/>
              </w:rPr>
              <w:t xml:space="preserve"> года 17.00 (время московское).</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5E5AAD">
            <w:pPr>
              <w:rPr>
                <w:sz w:val="22"/>
                <w:szCs w:val="22"/>
              </w:rPr>
            </w:pPr>
            <w:r w:rsidRPr="00136E0E">
              <w:rPr>
                <w:sz w:val="22"/>
                <w:szCs w:val="22"/>
              </w:rPr>
              <w:t>Устанавлив</w:t>
            </w:r>
            <w:r>
              <w:rPr>
                <w:sz w:val="22"/>
                <w:szCs w:val="22"/>
              </w:rPr>
              <w:t>ается</w:t>
            </w:r>
          </w:p>
          <w:p w:rsidR="009F5A77" w:rsidRPr="00136E0E" w:rsidRDefault="009F5A77" w:rsidP="007947B4">
            <w:pPr>
              <w:rPr>
                <w:sz w:val="22"/>
                <w:szCs w:val="22"/>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lastRenderedPageBreak/>
              <w:t xml:space="preserve">В соответствии с Техническим заданием </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 xml:space="preserve">В соответствии с Техническим заданием </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F5A77" w:rsidRPr="00136E0E" w:rsidRDefault="009F5A77"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В соответствии с Техническим заданием</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 xml:space="preserve">В соответствии с Техническим заданием </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9F5A77" w:rsidRPr="00136E0E" w:rsidRDefault="009F5A77" w:rsidP="007947B4">
            <w:pPr>
              <w:rPr>
                <w:sz w:val="22"/>
                <w:szCs w:val="22"/>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3.27</w:t>
            </w:r>
          </w:p>
          <w:p w:rsidR="009F5A77" w:rsidRPr="00136E0E" w:rsidRDefault="009F5A77"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600064">
            <w:pPr>
              <w:rPr>
                <w:sz w:val="22"/>
                <w:szCs w:val="22"/>
              </w:rPr>
            </w:pPr>
            <w:r w:rsidRPr="00136E0E">
              <w:rPr>
                <w:sz w:val="22"/>
                <w:szCs w:val="22"/>
              </w:rPr>
              <w:t xml:space="preserve">В соответствии с Техническим заданием </w:t>
            </w:r>
          </w:p>
          <w:p w:rsidR="009F5A77" w:rsidRPr="00136E0E" w:rsidRDefault="009F5A77" w:rsidP="007947B4">
            <w:pPr>
              <w:rPr>
                <w:sz w:val="22"/>
                <w:szCs w:val="22"/>
                <w:highlight w:val="yellow"/>
              </w:rPr>
            </w:pP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600064">
            <w:pPr>
              <w:rPr>
                <w:sz w:val="22"/>
                <w:szCs w:val="22"/>
                <w:highlight w:val="yellow"/>
              </w:rPr>
            </w:pPr>
            <w:r w:rsidRPr="002C3101">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2C3101">
              <w:rPr>
                <w:noProof/>
                <w:sz w:val="22"/>
                <w:szCs w:val="22"/>
              </w:rPr>
              <w:lastRenderedPageBreak/>
              <w:t xml:space="preserve">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                        </w:t>
            </w:r>
            <w:r w:rsidRPr="00136E0E">
              <w:rPr>
                <w:sz w:val="22"/>
                <w:szCs w:val="22"/>
              </w:rPr>
              <w:t xml:space="preserve"> </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9D105F">
            <w:pPr>
              <w:rPr>
                <w:sz w:val="22"/>
                <w:szCs w:val="22"/>
              </w:rPr>
            </w:pPr>
            <w:r w:rsidRPr="00136E0E">
              <w:rPr>
                <w:sz w:val="22"/>
                <w:szCs w:val="22"/>
              </w:rPr>
              <w:t>Рубли Российской Федерации</w:t>
            </w:r>
          </w:p>
        </w:tc>
      </w:tr>
      <w:tr w:rsidR="009F5A77" w:rsidRPr="00136E0E" w:rsidTr="00136E0E">
        <w:tc>
          <w:tcPr>
            <w:tcW w:w="68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z w:val="22"/>
                <w:szCs w:val="22"/>
              </w:rPr>
              <w:t>Перечень критериев оценки Заявок на участие в Запросе предложений</w:t>
            </w:r>
          </w:p>
          <w:p w:rsidR="009F5A77" w:rsidRPr="00136E0E" w:rsidRDefault="009F5A77"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r>
    </w:tbl>
    <w:p w:rsidR="009F5A77" w:rsidRPr="00136E0E" w:rsidRDefault="009F5A77"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5A77" w:rsidRPr="00136E0E" w:rsidRDefault="009F5A77" w:rsidP="00E66F6A">
            <w:pPr>
              <w:pStyle w:val="afff6"/>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5A77" w:rsidRPr="00136E0E" w:rsidRDefault="009F5A77"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9F5A77" w:rsidRPr="00136E0E" w:rsidRDefault="009F5A77" w:rsidP="00E66F6A">
            <w:pPr>
              <w:pStyle w:val="afff6"/>
            </w:pPr>
            <w:r w:rsidRPr="00136E0E">
              <w:t>Весомость критерия в %</w:t>
            </w: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Pr="00136E0E" w:rsidRDefault="009F5A77"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Pr="00136E0E" w:rsidRDefault="009F5A77"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Pr="00136E0E" w:rsidRDefault="009F5A77" w:rsidP="00E66F6A">
            <w:pPr>
              <w:rPr>
                <w:sz w:val="22"/>
                <w:szCs w:val="22"/>
              </w:rPr>
            </w:pP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Pr="00136E0E" w:rsidRDefault="009F5A77"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Pr="00136E0E" w:rsidRDefault="009F5A77" w:rsidP="00E66F6A">
            <w:pPr>
              <w:rPr>
                <w:sz w:val="22"/>
                <w:szCs w:val="22"/>
              </w:rPr>
            </w:pPr>
            <w:r>
              <w:rPr>
                <w:sz w:val="22"/>
                <w:szCs w:val="22"/>
              </w:rPr>
              <w:t>25 %</w:t>
            </w: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15 %</w:t>
            </w: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15 %</w:t>
            </w: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10 %</w:t>
            </w: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15 %</w:t>
            </w:r>
          </w:p>
        </w:tc>
      </w:tr>
      <w:tr w:rsidR="009F5A77"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F5A77" w:rsidRDefault="009F5A77" w:rsidP="00E66F6A">
            <w:pPr>
              <w:rPr>
                <w:sz w:val="22"/>
                <w:szCs w:val="22"/>
              </w:rPr>
            </w:pPr>
            <w:r>
              <w:rPr>
                <w:sz w:val="22"/>
                <w:szCs w:val="22"/>
              </w:rPr>
              <w:t>20 %</w:t>
            </w:r>
          </w:p>
        </w:tc>
      </w:tr>
    </w:tbl>
    <w:p w:rsidR="009F5A77" w:rsidRPr="00136E0E" w:rsidRDefault="009F5A77" w:rsidP="007947B4">
      <w:pPr>
        <w:rPr>
          <w:sz w:val="22"/>
          <w:szCs w:val="22"/>
        </w:rPr>
      </w:pPr>
    </w:p>
    <w:p w:rsidR="009F5A77" w:rsidRPr="00136E0E" w:rsidRDefault="009F5A77" w:rsidP="007947B4">
      <w:pPr>
        <w:rPr>
          <w:sz w:val="22"/>
          <w:szCs w:val="22"/>
        </w:rPr>
      </w:pPr>
    </w:p>
    <w:p w:rsidR="009F5A77" w:rsidRDefault="009F5A77" w:rsidP="007947B4">
      <w:pPr>
        <w:rPr>
          <w:sz w:val="22"/>
          <w:szCs w:val="22"/>
        </w:rPr>
      </w:pPr>
    </w:p>
    <w:p w:rsidR="009F5A77" w:rsidRDefault="009F5A77" w:rsidP="007947B4">
      <w:pPr>
        <w:rPr>
          <w:sz w:val="22"/>
          <w:szCs w:val="22"/>
        </w:rPr>
      </w:pPr>
    </w:p>
    <w:p w:rsidR="009F5A77" w:rsidRPr="00136E0E" w:rsidRDefault="009F5A77"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9F5A77"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7947B4">
            <w:pPr>
              <w:rPr>
                <w:b/>
                <w:sz w:val="22"/>
                <w:szCs w:val="22"/>
              </w:rPr>
            </w:pPr>
            <w:r w:rsidRPr="00136E0E">
              <w:rPr>
                <w:b/>
                <w:sz w:val="22"/>
                <w:szCs w:val="22"/>
              </w:rPr>
              <w:t>№ п/п</w:t>
            </w:r>
          </w:p>
        </w:tc>
        <w:tc>
          <w:tcPr>
            <w:tcW w:w="291" w:type="dxa"/>
            <w:tcBorders>
              <w:top w:val="single" w:sz="4" w:space="0" w:color="auto"/>
              <w:left w:val="single" w:sz="4" w:space="0" w:color="auto"/>
              <w:bottom w:val="single" w:sz="4" w:space="0" w:color="auto"/>
              <w:right w:val="single" w:sz="4" w:space="0" w:color="auto"/>
            </w:tcBorders>
            <w:vAlign w:val="center"/>
          </w:tcPr>
          <w:p w:rsidR="009F5A77" w:rsidRPr="00136E0E" w:rsidRDefault="009F5A77"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9F5A77" w:rsidRPr="00136E0E" w:rsidRDefault="009F5A77" w:rsidP="007947B4">
            <w:pPr>
              <w:rPr>
                <w:b/>
                <w:sz w:val="22"/>
                <w:szCs w:val="22"/>
              </w:rPr>
            </w:pPr>
            <w:r w:rsidRPr="00136E0E">
              <w:rPr>
                <w:b/>
                <w:sz w:val="22"/>
                <w:szCs w:val="22"/>
              </w:rPr>
              <w:t>Условия Запроса предложений</w:t>
            </w:r>
          </w:p>
        </w:tc>
      </w:tr>
      <w:tr w:rsidR="009F5A77"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9F5A77" w:rsidRPr="00136E0E" w:rsidRDefault="009F5A77"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9F5A77" w:rsidRPr="00136E0E" w:rsidRDefault="009F5A77"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9F5A77" w:rsidRDefault="009F5A77">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9F5A77" w:rsidRDefault="009F5A77">
            <w:pPr>
              <w:autoSpaceDE w:val="0"/>
              <w:autoSpaceDN w:val="0"/>
              <w:adjustRightInd w:val="0"/>
              <w:ind w:firstLine="484"/>
              <w:rPr>
                <w:sz w:val="22"/>
                <w:szCs w:val="22"/>
              </w:rPr>
            </w:pPr>
          </w:p>
          <w:p w:rsidR="009F5A77" w:rsidRDefault="009F5A77">
            <w:pPr>
              <w:autoSpaceDE w:val="0"/>
              <w:autoSpaceDN w:val="0"/>
              <w:adjustRightInd w:val="0"/>
              <w:rPr>
                <w:sz w:val="22"/>
                <w:szCs w:val="22"/>
                <w:lang w:val="en-US"/>
              </w:rPr>
            </w:pPr>
            <w:r>
              <w:rPr>
                <w:sz w:val="22"/>
                <w:szCs w:val="22"/>
                <w:lang w:val="en-US"/>
              </w:rPr>
              <w:t>R</w:t>
            </w:r>
            <w:r>
              <w:rPr>
                <w:sz w:val="22"/>
                <w:szCs w:val="22"/>
                <w:vertAlign w:val="subscript"/>
                <w:lang w:val="en-US"/>
              </w:rPr>
              <w:t>i</w:t>
            </w:r>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9F5A77" w:rsidRDefault="009F5A77">
            <w:pPr>
              <w:autoSpaceDE w:val="0"/>
              <w:autoSpaceDN w:val="0"/>
              <w:adjustRightInd w:val="0"/>
              <w:rPr>
                <w:sz w:val="22"/>
                <w:szCs w:val="22"/>
                <w:lang w:val="en-US"/>
              </w:rPr>
            </w:pPr>
          </w:p>
          <w:p w:rsidR="009F5A77" w:rsidRDefault="009F5A77">
            <w:pPr>
              <w:autoSpaceDE w:val="0"/>
              <w:autoSpaceDN w:val="0"/>
              <w:adjustRightInd w:val="0"/>
              <w:ind w:firstLine="484"/>
              <w:jc w:val="both"/>
              <w:rPr>
                <w:sz w:val="22"/>
                <w:szCs w:val="22"/>
              </w:rPr>
            </w:pPr>
            <w:r>
              <w:rPr>
                <w:sz w:val="22"/>
                <w:szCs w:val="22"/>
              </w:rPr>
              <w:t>*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9F5A77" w:rsidRDefault="009F5A77">
            <w:pPr>
              <w:autoSpaceDE w:val="0"/>
              <w:autoSpaceDN w:val="0"/>
              <w:adjustRightInd w:val="0"/>
              <w:jc w:val="both"/>
              <w:rPr>
                <w:sz w:val="22"/>
                <w:szCs w:val="22"/>
              </w:rPr>
            </w:pPr>
          </w:p>
          <w:p w:rsidR="009F5A77" w:rsidRDefault="009F5A77">
            <w:pPr>
              <w:autoSpaceDE w:val="0"/>
              <w:autoSpaceDN w:val="0"/>
              <w:adjustRightInd w:val="0"/>
              <w:jc w:val="both"/>
              <w:rPr>
                <w:sz w:val="22"/>
                <w:szCs w:val="22"/>
              </w:rPr>
            </w:pPr>
            <w:r>
              <w:rPr>
                <w:sz w:val="22"/>
                <w:szCs w:val="22"/>
              </w:rPr>
              <w:t>где</w:t>
            </w:r>
          </w:p>
          <w:p w:rsidR="009F5A77" w:rsidRDefault="009F5A77">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9F5A77" w:rsidRDefault="009F5A77">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r>
              <w:rPr>
                <w:sz w:val="22"/>
                <w:szCs w:val="22"/>
                <w:lang w:val="en-US"/>
              </w:rPr>
              <w:t>i</w:t>
            </w:r>
            <w:r>
              <w:rPr>
                <w:sz w:val="22"/>
                <w:szCs w:val="22"/>
              </w:rPr>
              <w:t>-го Участника</w:t>
            </w:r>
          </w:p>
          <w:p w:rsidR="009F5A77" w:rsidRDefault="009F5A77">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i-го Участника по критерию «Цена закупки»;</w:t>
            </w:r>
          </w:p>
          <w:p w:rsidR="009F5A77" w:rsidRDefault="009F5A77">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i-го Участника по критерию «Условия оплаты»;</w:t>
            </w:r>
          </w:p>
          <w:p w:rsidR="009F5A77" w:rsidRDefault="009F5A77">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i-го Участника по критерию «Срок выполнения работ (оказания услуг)»;</w:t>
            </w:r>
          </w:p>
          <w:p w:rsidR="009F5A77" w:rsidRDefault="009F5A77">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i-го Участника по критерию «Наличие техники и оборудования»;</w:t>
            </w:r>
          </w:p>
          <w:p w:rsidR="009F5A77" w:rsidRDefault="009F5A77">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i-го Участника по критерию «Наличие трудовых ресурсов»;</w:t>
            </w:r>
          </w:p>
          <w:p w:rsidR="009F5A77" w:rsidRDefault="009F5A77">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i-го Участника по критерию «Количество положительных отзывов за последние 5 (пять) лет»;</w:t>
            </w:r>
          </w:p>
          <w:p w:rsidR="009F5A77" w:rsidRDefault="009F5A77">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9F5A77" w:rsidRDefault="009F5A77">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9F5A77" w:rsidRDefault="009F5A77">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9F5A77" w:rsidRDefault="009F5A77">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i-го Участника по критерию «Выполнение работ (оказание услуг) без привлечения субподрядных организаций (соисполнителей)»;</w:t>
            </w:r>
          </w:p>
          <w:p w:rsidR="009F5A77" w:rsidRDefault="009F5A77">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i-го Участника по критерию «Наличие </w:t>
            </w:r>
            <w:r>
              <w:rPr>
                <w:sz w:val="22"/>
                <w:szCs w:val="22"/>
              </w:rPr>
              <w:lastRenderedPageBreak/>
              <w:t>сертификата системы добровольной сертификации «Газсерт»;</w:t>
            </w:r>
          </w:p>
          <w:p w:rsidR="009F5A77" w:rsidRDefault="009F5A77">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F5A77" w:rsidRDefault="009F5A77">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F5A77" w:rsidRDefault="009F5A77">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9F5A77" w:rsidRDefault="009F5A77">
            <w:pPr>
              <w:tabs>
                <w:tab w:val="left" w:pos="34"/>
                <w:tab w:val="left" w:pos="5657"/>
              </w:tabs>
              <w:ind w:right="36"/>
              <w:jc w:val="both"/>
              <w:rPr>
                <w:sz w:val="22"/>
                <w:szCs w:val="22"/>
              </w:rPr>
            </w:pPr>
            <w:r>
              <w:rPr>
                <w:sz w:val="22"/>
                <w:lang w:val="en-US"/>
              </w:rPr>
              <w:t>R</w:t>
            </w:r>
            <w:r>
              <w:rPr>
                <w:sz w:val="22"/>
              </w:rPr>
              <w:t>21</w:t>
            </w:r>
            <w:r>
              <w:rPr>
                <w:sz w:val="22"/>
                <w:vertAlign w:val="subscript"/>
                <w:lang w:val="en-US"/>
              </w:rPr>
              <w:t>i</w:t>
            </w:r>
            <w:r w:rsidRPr="005E42E4">
              <w:rPr>
                <w:sz w:val="22"/>
              </w:rPr>
              <w:t xml:space="preserve"> </w:t>
            </w:r>
            <w:r>
              <w:rPr>
                <w:sz w:val="22"/>
                <w:szCs w:val="22"/>
              </w:rPr>
              <w:t>–</w:t>
            </w:r>
            <w:r>
              <w:rPr>
                <w:sz w:val="22"/>
              </w:rPr>
              <w:t xml:space="preserve"> оценка (балл) Заявки i-го Участника по критерию «</w:t>
            </w:r>
            <w:r>
              <w:rPr>
                <w:sz w:val="22"/>
                <w:szCs w:val="22"/>
              </w:rPr>
              <w:t>Цена за единицу услуги/работы»</w:t>
            </w:r>
          </w:p>
          <w:p w:rsidR="009F5A77" w:rsidRDefault="009F5A77">
            <w:pPr>
              <w:tabs>
                <w:tab w:val="left" w:pos="34"/>
                <w:tab w:val="left" w:pos="5657"/>
              </w:tabs>
              <w:ind w:right="36"/>
              <w:jc w:val="both"/>
              <w:rPr>
                <w:sz w:val="22"/>
                <w:szCs w:val="22"/>
              </w:rPr>
            </w:pPr>
          </w:p>
          <w:p w:rsidR="009F5A77" w:rsidRDefault="009F5A77">
            <w:pPr>
              <w:tabs>
                <w:tab w:val="left" w:pos="34"/>
                <w:tab w:val="left" w:pos="5657"/>
              </w:tabs>
              <w:ind w:right="36"/>
              <w:jc w:val="both"/>
              <w:rPr>
                <w:sz w:val="22"/>
                <w:szCs w:val="22"/>
              </w:rPr>
            </w:pPr>
            <w:r>
              <w:rPr>
                <w:sz w:val="22"/>
                <w:szCs w:val="22"/>
              </w:rPr>
              <w:t>V1 – значимость (вес) критерия «Цена закупки»;</w:t>
            </w:r>
          </w:p>
          <w:p w:rsidR="009F5A77" w:rsidRDefault="009F5A77">
            <w:pPr>
              <w:tabs>
                <w:tab w:val="left" w:pos="34"/>
                <w:tab w:val="left" w:pos="5657"/>
              </w:tabs>
              <w:ind w:right="36"/>
              <w:jc w:val="both"/>
              <w:rPr>
                <w:sz w:val="22"/>
                <w:szCs w:val="22"/>
              </w:rPr>
            </w:pPr>
            <w:r>
              <w:rPr>
                <w:sz w:val="22"/>
                <w:szCs w:val="22"/>
              </w:rPr>
              <w:t>V2 – значимость (вес) критерия «Условия оплаты»;</w:t>
            </w:r>
          </w:p>
          <w:p w:rsidR="009F5A77" w:rsidRDefault="009F5A77">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9F5A77" w:rsidRDefault="009F5A77">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9F5A77" w:rsidRDefault="009F5A77">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9F5A77" w:rsidRDefault="009F5A77">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9F5A77" w:rsidRDefault="009F5A77">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9F5A77" w:rsidRDefault="009F5A77">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9F5A77" w:rsidRDefault="009F5A77">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9F5A77" w:rsidRDefault="009F5A77">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9F5A77" w:rsidRDefault="009F5A77">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9F5A77" w:rsidRDefault="009F5A77">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«Газсерт»;</w:t>
            </w:r>
          </w:p>
          <w:p w:rsidR="009F5A77" w:rsidRDefault="009F5A77">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F5A77" w:rsidRDefault="009F5A77">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F5A77" w:rsidRDefault="009F5A77">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9F5A77" w:rsidRDefault="009F5A77">
            <w:pPr>
              <w:tabs>
                <w:tab w:val="left" w:pos="34"/>
                <w:tab w:val="left" w:pos="5657"/>
              </w:tabs>
              <w:ind w:right="36"/>
              <w:jc w:val="both"/>
              <w:rPr>
                <w:sz w:val="22"/>
              </w:rPr>
            </w:pPr>
            <w:r>
              <w:rPr>
                <w:sz w:val="22"/>
                <w:lang w:val="en-US"/>
              </w:rPr>
              <w:t>V</w:t>
            </w:r>
            <w:r>
              <w:rPr>
                <w:sz w:val="22"/>
              </w:rPr>
              <w:t>21</w:t>
            </w:r>
            <w:r>
              <w:rPr>
                <w:sz w:val="22"/>
                <w:vertAlign w:val="subscript"/>
                <w:lang w:val="en-US"/>
              </w:rPr>
              <w:t>i</w:t>
            </w:r>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9F5A77" w:rsidRDefault="009F5A77">
            <w:pPr>
              <w:pStyle w:val="Default"/>
              <w:jc w:val="center"/>
              <w:rPr>
                <w:b/>
                <w:color w:val="auto"/>
                <w:sz w:val="22"/>
                <w:szCs w:val="22"/>
                <w:lang w:eastAsia="ru-RU"/>
              </w:rPr>
            </w:pPr>
          </w:p>
          <w:p w:rsidR="009F5A77" w:rsidRDefault="009F5A77">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9F5A77" w:rsidRDefault="009F5A77">
            <w:pPr>
              <w:pStyle w:val="Default"/>
              <w:jc w:val="center"/>
              <w:rPr>
                <w:b/>
                <w:color w:val="auto"/>
                <w:sz w:val="22"/>
                <w:szCs w:val="22"/>
                <w:lang w:eastAsia="ru-RU"/>
              </w:rPr>
            </w:pPr>
          </w:p>
          <w:p w:rsidR="009F5A77" w:rsidRDefault="009F5A77">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А</w:t>
            </w:r>
            <w:r>
              <w:rPr>
                <w:sz w:val="22"/>
                <w:szCs w:val="22"/>
                <w:vertAlign w:val="subscript"/>
              </w:rPr>
              <w:t>i</w:t>
            </w:r>
            <w:r>
              <w:rPr>
                <w:b/>
                <w:sz w:val="22"/>
                <w:szCs w:val="22"/>
              </w:rPr>
              <w:t xml:space="preserve">) / А </w:t>
            </w:r>
            <w:r>
              <w:rPr>
                <w:b/>
                <w:sz w:val="22"/>
                <w:szCs w:val="22"/>
                <w:lang w:val="en-US"/>
              </w:rPr>
              <w:t>max</w:t>
            </w:r>
            <w:r>
              <w:rPr>
                <w:b/>
                <w:sz w:val="22"/>
                <w:szCs w:val="22"/>
              </w:rPr>
              <w:t>) х 100</w:t>
            </w:r>
          </w:p>
          <w:p w:rsidR="009F5A77" w:rsidRDefault="009F5A77">
            <w:pPr>
              <w:autoSpaceDE w:val="0"/>
              <w:autoSpaceDN w:val="0"/>
              <w:adjustRightInd w:val="0"/>
              <w:jc w:val="both"/>
              <w:rPr>
                <w:sz w:val="22"/>
                <w:szCs w:val="22"/>
              </w:rPr>
            </w:pPr>
            <w:r>
              <w:rPr>
                <w:sz w:val="22"/>
                <w:szCs w:val="22"/>
              </w:rPr>
              <w:t>где:</w:t>
            </w:r>
          </w:p>
          <w:p w:rsidR="009F5A77" w:rsidRDefault="009F5A77">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«Цена закупки»;</w:t>
            </w:r>
          </w:p>
          <w:p w:rsidR="009F5A77" w:rsidRDefault="009F5A77">
            <w:pPr>
              <w:autoSpaceDE w:val="0"/>
              <w:autoSpaceDN w:val="0"/>
              <w:adjustRightInd w:val="0"/>
              <w:jc w:val="both"/>
              <w:rPr>
                <w:sz w:val="22"/>
                <w:szCs w:val="22"/>
              </w:rPr>
            </w:pPr>
            <w:r>
              <w:rPr>
                <w:sz w:val="22"/>
                <w:szCs w:val="22"/>
              </w:rPr>
              <w:t>А max – начальная (максимальная) цена предмета закупки;</w:t>
            </w:r>
          </w:p>
          <w:p w:rsidR="009F5A77" w:rsidRDefault="009F5A77">
            <w:pPr>
              <w:autoSpaceDE w:val="0"/>
              <w:autoSpaceDN w:val="0"/>
              <w:adjustRightInd w:val="0"/>
              <w:jc w:val="both"/>
              <w:rPr>
                <w:sz w:val="22"/>
                <w:szCs w:val="22"/>
              </w:rPr>
            </w:pPr>
            <w:r>
              <w:rPr>
                <w:sz w:val="22"/>
                <w:szCs w:val="22"/>
              </w:rPr>
              <w:t>А</w:t>
            </w:r>
            <w:r>
              <w:rPr>
                <w:sz w:val="22"/>
                <w:szCs w:val="22"/>
                <w:vertAlign w:val="subscript"/>
              </w:rPr>
              <w:t>i</w:t>
            </w:r>
            <w:r>
              <w:rPr>
                <w:sz w:val="22"/>
                <w:szCs w:val="22"/>
              </w:rPr>
              <w:t xml:space="preserve"> – предложение о цене по заявке i-го Участника закупки. </w:t>
            </w:r>
          </w:p>
          <w:p w:rsidR="009F5A77" w:rsidRDefault="009F5A77">
            <w:pPr>
              <w:pStyle w:val="Default"/>
              <w:jc w:val="both"/>
              <w:rPr>
                <w:bCs/>
                <w:sz w:val="22"/>
                <w:szCs w:val="22"/>
              </w:rPr>
            </w:pPr>
          </w:p>
          <w:p w:rsidR="009F5A77" w:rsidRDefault="009F5A77">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9F5A77" w:rsidRDefault="009F5A77">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9F5A77" w:rsidRDefault="009F5A77">
            <w:pPr>
              <w:pStyle w:val="Default"/>
              <w:jc w:val="center"/>
              <w:rPr>
                <w:b/>
                <w:color w:val="auto"/>
                <w:sz w:val="22"/>
                <w:szCs w:val="22"/>
                <w:lang w:eastAsia="ru-RU"/>
              </w:rPr>
            </w:pPr>
          </w:p>
          <w:p w:rsidR="009F5A77" w:rsidRDefault="009F5A77">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9F5A77" w:rsidRDefault="009F5A77">
            <w:pPr>
              <w:pStyle w:val="Default"/>
              <w:jc w:val="center"/>
              <w:rPr>
                <w:b/>
                <w:sz w:val="22"/>
              </w:rPr>
            </w:pPr>
          </w:p>
          <w:p w:rsidR="009F5A77" w:rsidRDefault="009F5A77" w:rsidP="00EE0C0D">
            <w:pPr>
              <w:rPr>
                <w:sz w:val="22"/>
              </w:rPr>
            </w:pPr>
            <w:r>
              <w:rPr>
                <w:sz w:val="22"/>
                <w:szCs w:val="22"/>
              </w:rPr>
              <w:t>R2</w:t>
            </w:r>
            <w:r>
              <w:rPr>
                <w:sz w:val="22"/>
                <w:szCs w:val="22"/>
                <w:vertAlign w:val="subscript"/>
              </w:rPr>
              <w:t>i</w:t>
            </w:r>
            <w:r>
              <w:rPr>
                <w:sz w:val="22"/>
                <w:szCs w:val="22"/>
              </w:rPr>
              <w:t xml:space="preserve">– оценка (балл) Заявки </w:t>
            </w:r>
            <w:r>
              <w:rPr>
                <w:sz w:val="22"/>
                <w:szCs w:val="22"/>
                <w:lang w:val="en-US"/>
              </w:rPr>
              <w:t>i</w:t>
            </w:r>
            <w:r>
              <w:rPr>
                <w:sz w:val="22"/>
                <w:szCs w:val="22"/>
              </w:rPr>
              <w:t xml:space="preserve">-го Участника по критерию «Условия </w:t>
            </w:r>
            <w:r>
              <w:rPr>
                <w:sz w:val="22"/>
              </w:rPr>
              <w:t>оплаты».</w:t>
            </w:r>
          </w:p>
          <w:p w:rsidR="009F5A77" w:rsidRDefault="009F5A77"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9F5A77"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9F5A77" w:rsidRDefault="009F5A77">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A77" w:rsidRDefault="009F5A77">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9F5A77" w:rsidRDefault="009F5A77">
                  <w:pPr>
                    <w:pStyle w:val="afff6"/>
                    <w:spacing w:line="276" w:lineRule="auto"/>
                    <w:rPr>
                      <w:b/>
                      <w:color w:val="000000"/>
                      <w:lang w:eastAsia="en-US"/>
                    </w:rPr>
                  </w:pPr>
                  <w:r>
                    <w:rPr>
                      <w:b/>
                      <w:color w:val="000000"/>
                      <w:lang w:eastAsia="en-US"/>
                    </w:rPr>
                    <w:t>Для участников, не являющихся СМП</w:t>
                  </w:r>
                </w:p>
              </w:tc>
            </w:tr>
            <w:tr w:rsidR="009F5A77"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9F5A77" w:rsidRDefault="009F5A77">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A77" w:rsidRDefault="009F5A77">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9F5A77" w:rsidRDefault="009F5A77">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9F5A77"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9F5A77" w:rsidRDefault="009F5A77">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A77" w:rsidRDefault="009F5A77">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9F5A77" w:rsidRDefault="009F5A77">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9F5A77"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9F5A77" w:rsidRDefault="009F5A77">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A77" w:rsidRDefault="009F5A77">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9F5A77" w:rsidRDefault="009F5A77">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9F5A77"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9F5A77" w:rsidRDefault="009F5A77">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A77" w:rsidRDefault="009F5A77">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9F5A77" w:rsidRDefault="009F5A77">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9F5A77" w:rsidRDefault="009F5A77" w:rsidP="00EE0C0D">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9F5A77" w:rsidRDefault="009F5A77">
            <w:pPr>
              <w:tabs>
                <w:tab w:val="left" w:pos="4782"/>
              </w:tabs>
              <w:autoSpaceDE w:val="0"/>
              <w:autoSpaceDN w:val="0"/>
              <w:adjustRightInd w:val="0"/>
              <w:jc w:val="both"/>
              <w:rPr>
                <w:sz w:val="22"/>
                <w:szCs w:val="22"/>
              </w:rPr>
            </w:pPr>
          </w:p>
          <w:p w:rsidR="009F5A77" w:rsidRDefault="009F5A77">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С</w:t>
            </w:r>
            <w:r>
              <w:rPr>
                <w:sz w:val="22"/>
                <w:szCs w:val="22"/>
                <w:vertAlign w:val="subscript"/>
              </w:rPr>
              <w:t>i</w:t>
            </w:r>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9F5A77" w:rsidRDefault="009F5A77">
            <w:pPr>
              <w:autoSpaceDE w:val="0"/>
              <w:autoSpaceDN w:val="0"/>
              <w:adjustRightInd w:val="0"/>
              <w:rPr>
                <w:sz w:val="22"/>
                <w:szCs w:val="22"/>
              </w:rPr>
            </w:pPr>
            <w:r>
              <w:rPr>
                <w:sz w:val="22"/>
                <w:szCs w:val="22"/>
              </w:rPr>
              <w:t>где:</w:t>
            </w:r>
          </w:p>
          <w:p w:rsidR="009F5A77" w:rsidRDefault="009F5A77">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r>
              <w:rPr>
                <w:sz w:val="22"/>
                <w:lang w:val="en-US"/>
              </w:rPr>
              <w:t>i</w:t>
            </w:r>
            <w:r>
              <w:rPr>
                <w:sz w:val="22"/>
                <w:szCs w:val="22"/>
              </w:rPr>
              <w:t>-го Участника по критерию «Срок выполнения работ (оказания услуг)»;</w:t>
            </w:r>
          </w:p>
          <w:p w:rsidR="009F5A77" w:rsidRDefault="009F5A77">
            <w:pPr>
              <w:autoSpaceDE w:val="0"/>
              <w:autoSpaceDN w:val="0"/>
              <w:adjustRightInd w:val="0"/>
              <w:jc w:val="both"/>
              <w:rPr>
                <w:sz w:val="22"/>
                <w:szCs w:val="22"/>
              </w:rPr>
            </w:pPr>
            <w:r>
              <w:rPr>
                <w:sz w:val="22"/>
                <w:szCs w:val="22"/>
                <w:lang w:val="en-US"/>
              </w:rPr>
              <w:t>C</w:t>
            </w:r>
            <w:r>
              <w:rPr>
                <w:sz w:val="22"/>
                <w:szCs w:val="22"/>
              </w:rPr>
              <w:t xml:space="preserve"> max – максимальный срок выполнения работ (оказания услуг) от их начала* до завершения, установленный Документацией о закупке;</w:t>
            </w:r>
          </w:p>
          <w:p w:rsidR="009F5A77" w:rsidRDefault="009F5A77">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9F5A77" w:rsidRDefault="009F5A77">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r>
              <w:rPr>
                <w:sz w:val="22"/>
                <w:szCs w:val="22"/>
                <w:lang w:val="en-US"/>
              </w:rPr>
              <w:t>i</w:t>
            </w:r>
            <w:r>
              <w:rPr>
                <w:sz w:val="22"/>
                <w:szCs w:val="22"/>
              </w:rPr>
              <w:t>-го Участника по сроку выполнения работ (оказания услуг).</w:t>
            </w:r>
          </w:p>
          <w:p w:rsidR="009F5A77" w:rsidRDefault="009F5A77">
            <w:pPr>
              <w:autoSpaceDE w:val="0"/>
              <w:autoSpaceDN w:val="0"/>
              <w:adjustRightInd w:val="0"/>
              <w:jc w:val="both"/>
              <w:rPr>
                <w:strike/>
                <w:sz w:val="22"/>
                <w:szCs w:val="22"/>
              </w:rPr>
            </w:pPr>
          </w:p>
          <w:p w:rsidR="009F5A77" w:rsidRDefault="009F5A77">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9F5A77" w:rsidRDefault="009F5A77">
            <w:pPr>
              <w:autoSpaceDE w:val="0"/>
              <w:autoSpaceDN w:val="0"/>
              <w:adjustRightInd w:val="0"/>
              <w:jc w:val="both"/>
              <w:rPr>
                <w:sz w:val="22"/>
                <w:szCs w:val="22"/>
              </w:rPr>
            </w:pPr>
            <w:r>
              <w:rPr>
                <w:sz w:val="22"/>
                <w:szCs w:val="22"/>
              </w:rPr>
              <w:t>- момент подачи заявки;</w:t>
            </w:r>
          </w:p>
          <w:p w:rsidR="009F5A77" w:rsidRDefault="009F5A77">
            <w:pPr>
              <w:autoSpaceDE w:val="0"/>
              <w:autoSpaceDN w:val="0"/>
              <w:adjustRightInd w:val="0"/>
              <w:jc w:val="both"/>
              <w:rPr>
                <w:sz w:val="22"/>
                <w:szCs w:val="22"/>
              </w:rPr>
            </w:pPr>
            <w:r>
              <w:rPr>
                <w:sz w:val="22"/>
                <w:szCs w:val="22"/>
              </w:rPr>
              <w:t>- момент подачи обращения;</w:t>
            </w:r>
          </w:p>
          <w:p w:rsidR="009F5A77" w:rsidRDefault="009F5A77">
            <w:pPr>
              <w:autoSpaceDE w:val="0"/>
              <w:autoSpaceDN w:val="0"/>
              <w:adjustRightInd w:val="0"/>
              <w:jc w:val="both"/>
              <w:rPr>
                <w:sz w:val="22"/>
                <w:szCs w:val="22"/>
              </w:rPr>
            </w:pPr>
            <w:r>
              <w:rPr>
                <w:sz w:val="22"/>
                <w:szCs w:val="22"/>
              </w:rPr>
              <w:t>- момент передачи оборудования;</w:t>
            </w:r>
          </w:p>
          <w:p w:rsidR="009F5A77" w:rsidRDefault="009F5A77">
            <w:pPr>
              <w:autoSpaceDE w:val="0"/>
              <w:autoSpaceDN w:val="0"/>
              <w:adjustRightInd w:val="0"/>
              <w:jc w:val="both"/>
              <w:rPr>
                <w:sz w:val="22"/>
                <w:szCs w:val="22"/>
              </w:rPr>
            </w:pPr>
            <w:r>
              <w:rPr>
                <w:sz w:val="22"/>
                <w:szCs w:val="22"/>
              </w:rPr>
              <w:t>- момент заключения договора;</w:t>
            </w:r>
          </w:p>
          <w:p w:rsidR="009F5A77" w:rsidRDefault="009F5A77">
            <w:pPr>
              <w:autoSpaceDE w:val="0"/>
              <w:autoSpaceDN w:val="0"/>
              <w:adjustRightInd w:val="0"/>
              <w:jc w:val="both"/>
              <w:rPr>
                <w:sz w:val="22"/>
                <w:szCs w:val="22"/>
              </w:rPr>
            </w:pPr>
            <w:r>
              <w:rPr>
                <w:sz w:val="22"/>
                <w:szCs w:val="22"/>
              </w:rPr>
              <w:t>- момент перечисления аванса Исполнителю.</w:t>
            </w: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9F5A77" w:rsidRDefault="009F5A77">
            <w:pPr>
              <w:pStyle w:val="Default"/>
              <w:jc w:val="center"/>
              <w:rPr>
                <w:b/>
                <w:color w:val="auto"/>
                <w:sz w:val="22"/>
                <w:szCs w:val="22"/>
                <w:lang w:eastAsia="ru-RU"/>
              </w:rPr>
            </w:pPr>
          </w:p>
          <w:p w:rsidR="009F5A77" w:rsidRDefault="009F5A77">
            <w:pPr>
              <w:pStyle w:val="Default"/>
              <w:jc w:val="center"/>
              <w:rPr>
                <w:b/>
                <w:color w:val="auto"/>
                <w:sz w:val="22"/>
                <w:szCs w:val="22"/>
                <w:lang w:eastAsia="ru-RU"/>
              </w:rPr>
            </w:pPr>
            <w:r>
              <w:rPr>
                <w:b/>
                <w:color w:val="auto"/>
                <w:sz w:val="22"/>
                <w:szCs w:val="22"/>
                <w:lang w:eastAsia="ru-RU"/>
              </w:rPr>
              <w:t>R4i = (Di/ Dmax) х 100</w:t>
            </w:r>
          </w:p>
          <w:p w:rsidR="009F5A77" w:rsidRDefault="009F5A77">
            <w:pPr>
              <w:pStyle w:val="Default"/>
              <w:jc w:val="both"/>
              <w:rPr>
                <w:color w:val="auto"/>
                <w:sz w:val="22"/>
                <w:szCs w:val="22"/>
                <w:lang w:eastAsia="ru-RU"/>
              </w:rPr>
            </w:pPr>
            <w:r>
              <w:rPr>
                <w:color w:val="auto"/>
                <w:sz w:val="22"/>
                <w:szCs w:val="22"/>
                <w:lang w:eastAsia="ru-RU"/>
              </w:rPr>
              <w:t>где:</w:t>
            </w:r>
          </w:p>
          <w:p w:rsidR="009F5A77" w:rsidRDefault="009F5A77">
            <w:pPr>
              <w:pStyle w:val="Default"/>
              <w:jc w:val="both"/>
              <w:rPr>
                <w:color w:val="auto"/>
                <w:sz w:val="22"/>
                <w:szCs w:val="22"/>
                <w:lang w:eastAsia="ru-RU"/>
              </w:rPr>
            </w:pPr>
            <w:r>
              <w:rPr>
                <w:color w:val="auto"/>
                <w:sz w:val="22"/>
                <w:szCs w:val="22"/>
                <w:lang w:eastAsia="ru-RU"/>
              </w:rPr>
              <w:t xml:space="preserve">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9F5A77" w:rsidRDefault="009F5A77">
            <w:pPr>
              <w:pStyle w:val="Default"/>
              <w:jc w:val="both"/>
              <w:rPr>
                <w:color w:val="auto"/>
                <w:sz w:val="22"/>
                <w:szCs w:val="22"/>
                <w:lang w:eastAsia="ru-RU"/>
              </w:rPr>
            </w:pPr>
            <w:r>
              <w:rPr>
                <w:color w:val="auto"/>
                <w:sz w:val="22"/>
                <w:szCs w:val="22"/>
                <w:lang w:eastAsia="ru-RU"/>
              </w:rPr>
              <w:t>Dmax - максимальная среди заявок всех Участников общая стоимость заключенных и исполненных договоров за указанный период;</w:t>
            </w:r>
          </w:p>
          <w:p w:rsidR="009F5A77" w:rsidRDefault="009F5A77">
            <w:pPr>
              <w:pStyle w:val="Default"/>
              <w:jc w:val="both"/>
              <w:rPr>
                <w:color w:val="auto"/>
                <w:sz w:val="22"/>
                <w:szCs w:val="22"/>
                <w:lang w:eastAsia="ru-RU"/>
              </w:rPr>
            </w:pPr>
            <w:r>
              <w:rPr>
                <w:color w:val="auto"/>
                <w:sz w:val="22"/>
                <w:szCs w:val="22"/>
                <w:lang w:eastAsia="ru-RU"/>
              </w:rP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9F5A77" w:rsidRDefault="009F5A7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9F5A77" w:rsidRDefault="009F5A77">
            <w:pPr>
              <w:pStyle w:val="Default"/>
              <w:jc w:val="center"/>
              <w:rPr>
                <w:color w:val="auto"/>
                <w:sz w:val="22"/>
                <w:szCs w:val="22"/>
                <w:lang w:eastAsia="ru-RU"/>
              </w:rPr>
            </w:pPr>
          </w:p>
          <w:p w:rsidR="009F5A77" w:rsidRDefault="009F5A77">
            <w:pPr>
              <w:pStyle w:val="Default"/>
              <w:jc w:val="center"/>
              <w:rPr>
                <w:b/>
                <w:color w:val="auto"/>
                <w:sz w:val="22"/>
                <w:szCs w:val="22"/>
                <w:lang w:eastAsia="ru-RU"/>
              </w:rPr>
            </w:pPr>
            <w:r>
              <w:rPr>
                <w:b/>
                <w:color w:val="auto"/>
                <w:sz w:val="22"/>
                <w:szCs w:val="22"/>
                <w:lang w:eastAsia="ru-RU"/>
              </w:rPr>
              <w:t>R5i = (Еi/ Еmax) х 100</w:t>
            </w:r>
          </w:p>
          <w:p w:rsidR="009F5A77" w:rsidRDefault="009F5A77">
            <w:pPr>
              <w:pStyle w:val="Default"/>
              <w:jc w:val="both"/>
              <w:rPr>
                <w:color w:val="auto"/>
                <w:sz w:val="22"/>
                <w:szCs w:val="22"/>
                <w:lang w:eastAsia="ru-RU"/>
              </w:rPr>
            </w:pPr>
            <w:r>
              <w:rPr>
                <w:color w:val="auto"/>
                <w:sz w:val="22"/>
                <w:szCs w:val="22"/>
                <w:lang w:eastAsia="ru-RU"/>
              </w:rPr>
              <w:t>где:</w:t>
            </w:r>
          </w:p>
          <w:p w:rsidR="009F5A77" w:rsidRDefault="009F5A77">
            <w:pPr>
              <w:pStyle w:val="Default"/>
              <w:jc w:val="both"/>
              <w:rPr>
                <w:color w:val="auto"/>
                <w:sz w:val="22"/>
                <w:szCs w:val="22"/>
                <w:lang w:eastAsia="ru-RU"/>
              </w:rPr>
            </w:pPr>
            <w:r>
              <w:rPr>
                <w:color w:val="auto"/>
                <w:sz w:val="22"/>
                <w:szCs w:val="22"/>
                <w:lang w:eastAsia="ru-RU"/>
              </w:rPr>
              <w:t xml:space="preserve">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9F5A77" w:rsidRDefault="009F5A77">
            <w:pPr>
              <w:pStyle w:val="Default"/>
              <w:jc w:val="both"/>
              <w:rPr>
                <w:color w:val="auto"/>
                <w:sz w:val="22"/>
                <w:szCs w:val="22"/>
                <w:lang w:eastAsia="ru-RU"/>
              </w:rPr>
            </w:pPr>
            <w:r>
              <w:rPr>
                <w:color w:val="auto"/>
                <w:sz w:val="22"/>
                <w:szCs w:val="22"/>
                <w:lang w:eastAsia="ru-RU"/>
              </w:rPr>
              <w:t>Emax - максимальная среди заявок всех Участников общая стоимость заключенных и исполненных договоров за указанный период;</w:t>
            </w:r>
          </w:p>
          <w:p w:rsidR="009F5A77" w:rsidRDefault="009F5A77">
            <w:pPr>
              <w:pStyle w:val="Default"/>
              <w:jc w:val="both"/>
              <w:rPr>
                <w:color w:val="auto"/>
                <w:sz w:val="22"/>
                <w:szCs w:val="22"/>
                <w:lang w:eastAsia="ru-RU"/>
              </w:rPr>
            </w:pPr>
            <w:r>
              <w:rPr>
                <w:color w:val="auto"/>
                <w:sz w:val="22"/>
                <w:szCs w:val="22"/>
                <w:lang w:eastAsia="ru-RU"/>
              </w:rPr>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9F5A77" w:rsidRDefault="009F5A7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9F5A77" w:rsidRDefault="009F5A77">
            <w:pPr>
              <w:autoSpaceDE w:val="0"/>
              <w:autoSpaceDN w:val="0"/>
              <w:adjustRightInd w:val="0"/>
              <w:ind w:firstLine="459"/>
              <w:rPr>
                <w:sz w:val="22"/>
                <w:szCs w:val="22"/>
              </w:rPr>
            </w:pPr>
          </w:p>
          <w:p w:rsidR="009F5A77" w:rsidRDefault="009F5A77">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9F5A77" w:rsidRDefault="009F5A77">
            <w:pPr>
              <w:autoSpaceDE w:val="0"/>
              <w:autoSpaceDN w:val="0"/>
              <w:adjustRightInd w:val="0"/>
              <w:ind w:firstLine="459"/>
              <w:jc w:val="center"/>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autoSpaceDE w:val="0"/>
              <w:autoSpaceDN w:val="0"/>
              <w:adjustRightInd w:val="0"/>
              <w:jc w:val="both"/>
              <w:rPr>
                <w:sz w:val="22"/>
                <w:szCs w:val="22"/>
              </w:rPr>
            </w:pPr>
            <w:r>
              <w:rPr>
                <w:sz w:val="22"/>
                <w:szCs w:val="22"/>
              </w:rPr>
              <w:t>Rfi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9F5A77" w:rsidRDefault="009F5A77">
            <w:pPr>
              <w:autoSpaceDE w:val="0"/>
              <w:autoSpaceDN w:val="0"/>
              <w:adjustRightInd w:val="0"/>
              <w:jc w:val="both"/>
              <w:rPr>
                <w:sz w:val="22"/>
                <w:szCs w:val="22"/>
              </w:rPr>
            </w:pPr>
            <w:r>
              <w:rPr>
                <w:sz w:val="22"/>
                <w:szCs w:val="22"/>
              </w:rPr>
              <w:t>Fmax - максимальное среди заявок всех Участников общее количество заключенных и исполненных договоров за указанный период;</w:t>
            </w:r>
          </w:p>
          <w:p w:rsidR="009F5A77" w:rsidRDefault="009F5A77">
            <w:pPr>
              <w:autoSpaceDE w:val="0"/>
              <w:autoSpaceDN w:val="0"/>
              <w:adjustRightInd w:val="0"/>
              <w:jc w:val="both"/>
              <w:rPr>
                <w:sz w:val="22"/>
                <w:szCs w:val="22"/>
              </w:rPr>
            </w:pPr>
            <w:r>
              <w:rPr>
                <w:sz w:val="22"/>
                <w:szCs w:val="22"/>
              </w:rPr>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9F5A77" w:rsidRDefault="009F5A7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9F5A77" w:rsidRDefault="009F5A77">
            <w:pPr>
              <w:autoSpaceDE w:val="0"/>
              <w:autoSpaceDN w:val="0"/>
              <w:adjustRightInd w:val="0"/>
              <w:ind w:firstLine="459"/>
              <w:rPr>
                <w:sz w:val="22"/>
                <w:szCs w:val="22"/>
              </w:rPr>
            </w:pPr>
          </w:p>
          <w:p w:rsidR="009F5A77" w:rsidRDefault="009F5A77">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9F5A77" w:rsidRDefault="009F5A77">
            <w:pPr>
              <w:autoSpaceDE w:val="0"/>
              <w:autoSpaceDN w:val="0"/>
              <w:adjustRightInd w:val="0"/>
              <w:ind w:firstLine="459"/>
              <w:jc w:val="center"/>
              <w:rPr>
                <w:b/>
                <w:sz w:val="22"/>
                <w:szCs w:val="22"/>
              </w:rPr>
            </w:pPr>
          </w:p>
          <w:p w:rsidR="009F5A77" w:rsidRDefault="009F5A77">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autoSpaceDE w:val="0"/>
              <w:autoSpaceDN w:val="0"/>
              <w:adjustRightInd w:val="0"/>
              <w:jc w:val="both"/>
              <w:rPr>
                <w:sz w:val="22"/>
                <w:szCs w:val="22"/>
              </w:rPr>
            </w:pPr>
            <w:r>
              <w:rPr>
                <w:sz w:val="22"/>
                <w:szCs w:val="22"/>
              </w:rP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9F5A77" w:rsidRDefault="009F5A77">
            <w:pPr>
              <w:autoSpaceDE w:val="0"/>
              <w:autoSpaceDN w:val="0"/>
              <w:adjustRightInd w:val="0"/>
              <w:jc w:val="both"/>
              <w:rPr>
                <w:sz w:val="22"/>
                <w:szCs w:val="22"/>
              </w:rPr>
            </w:pPr>
            <w:r>
              <w:rPr>
                <w:sz w:val="22"/>
                <w:szCs w:val="22"/>
              </w:rPr>
              <w:t>Gmax - максимальное среди заявок всех Участников общее количество заключенных и исполненных договоров за указанный период;</w:t>
            </w:r>
          </w:p>
          <w:p w:rsidR="009F5A77" w:rsidRDefault="009F5A77">
            <w:pPr>
              <w:autoSpaceDE w:val="0"/>
              <w:autoSpaceDN w:val="0"/>
              <w:adjustRightInd w:val="0"/>
              <w:jc w:val="both"/>
              <w:rPr>
                <w:sz w:val="22"/>
                <w:szCs w:val="22"/>
              </w:rPr>
            </w:pPr>
            <w:r>
              <w:rPr>
                <w:sz w:val="22"/>
                <w:szCs w:val="22"/>
              </w:rP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9F5A77" w:rsidRDefault="009F5A7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9F5A77" w:rsidRDefault="009F5A77">
            <w:pPr>
              <w:autoSpaceDE w:val="0"/>
              <w:autoSpaceDN w:val="0"/>
              <w:adjustRightInd w:val="0"/>
              <w:ind w:firstLine="459"/>
              <w:rPr>
                <w:sz w:val="22"/>
                <w:szCs w:val="22"/>
              </w:rPr>
            </w:pPr>
          </w:p>
          <w:p w:rsidR="009F5A77" w:rsidRDefault="009F5A77">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9F5A77" w:rsidRDefault="009F5A77">
            <w:pPr>
              <w:autoSpaceDE w:val="0"/>
              <w:autoSpaceDN w:val="0"/>
              <w:adjustRightInd w:val="0"/>
              <w:ind w:firstLine="459"/>
              <w:jc w:val="center"/>
              <w:rPr>
                <w:b/>
                <w:sz w:val="22"/>
                <w:szCs w:val="22"/>
              </w:rPr>
            </w:pPr>
          </w:p>
          <w:p w:rsidR="009F5A77" w:rsidRDefault="009F5A77">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autoSpaceDE w:val="0"/>
              <w:autoSpaceDN w:val="0"/>
              <w:adjustRightInd w:val="0"/>
              <w:jc w:val="both"/>
              <w:rPr>
                <w:sz w:val="22"/>
                <w:szCs w:val="22"/>
              </w:rPr>
            </w:pPr>
            <w:r>
              <w:rPr>
                <w:sz w:val="22"/>
                <w:szCs w:val="22"/>
              </w:rP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9F5A77" w:rsidRDefault="009F5A77">
            <w:pPr>
              <w:autoSpaceDE w:val="0"/>
              <w:autoSpaceDN w:val="0"/>
              <w:adjustRightInd w:val="0"/>
              <w:jc w:val="both"/>
              <w:rPr>
                <w:sz w:val="22"/>
                <w:szCs w:val="22"/>
              </w:rPr>
            </w:pPr>
            <w:r>
              <w:rPr>
                <w:sz w:val="22"/>
                <w:szCs w:val="22"/>
              </w:rPr>
              <w:lastRenderedPageBreak/>
              <w:t>Hmax - максимальное среди заявок всех Участников общее количество заключенных и исполненных договоров за указанный период;</w:t>
            </w:r>
          </w:p>
          <w:p w:rsidR="009F5A77" w:rsidRDefault="009F5A77">
            <w:pPr>
              <w:autoSpaceDE w:val="0"/>
              <w:autoSpaceDN w:val="0"/>
              <w:adjustRightInd w:val="0"/>
              <w:jc w:val="both"/>
              <w:rPr>
                <w:sz w:val="22"/>
                <w:szCs w:val="22"/>
              </w:rPr>
            </w:pPr>
            <w:r>
              <w:rPr>
                <w:sz w:val="22"/>
                <w:szCs w:val="22"/>
              </w:rP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9F5A77" w:rsidRDefault="009F5A7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9F5A77" w:rsidRDefault="009F5A77">
            <w:pPr>
              <w:pStyle w:val="Default"/>
              <w:jc w:val="center"/>
              <w:rPr>
                <w:color w:val="auto"/>
                <w:sz w:val="22"/>
                <w:szCs w:val="22"/>
                <w:lang w:eastAsia="ru-RU"/>
              </w:rPr>
            </w:pPr>
          </w:p>
          <w:p w:rsidR="009F5A77" w:rsidRDefault="009F5A77">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r>
              <w:rPr>
                <w:b/>
                <w:color w:val="auto"/>
                <w:sz w:val="22"/>
                <w:szCs w:val="22"/>
                <w:lang w:eastAsia="ru-RU"/>
              </w:rPr>
              <w:t>max) х 100</w:t>
            </w:r>
          </w:p>
          <w:p w:rsidR="009F5A77" w:rsidRDefault="009F5A77">
            <w:pPr>
              <w:pStyle w:val="Default"/>
              <w:jc w:val="both"/>
              <w:rPr>
                <w:color w:val="auto"/>
                <w:sz w:val="22"/>
                <w:szCs w:val="22"/>
                <w:lang w:eastAsia="ru-RU"/>
              </w:rPr>
            </w:pPr>
            <w:r>
              <w:rPr>
                <w:color w:val="auto"/>
                <w:sz w:val="22"/>
                <w:szCs w:val="22"/>
                <w:lang w:eastAsia="ru-RU"/>
              </w:rPr>
              <w:t>где:</w:t>
            </w:r>
          </w:p>
          <w:p w:rsidR="009F5A77" w:rsidRDefault="009F5A77">
            <w:pPr>
              <w:pStyle w:val="Default"/>
              <w:jc w:val="both"/>
              <w:rPr>
                <w:color w:val="auto"/>
                <w:sz w:val="22"/>
                <w:szCs w:val="22"/>
                <w:lang w:eastAsia="ru-RU"/>
              </w:rPr>
            </w:pPr>
            <w:r>
              <w:rPr>
                <w:color w:val="auto"/>
                <w:sz w:val="22"/>
                <w:szCs w:val="22"/>
                <w:lang w:eastAsia="ru-RU"/>
              </w:rPr>
              <w:t xml:space="preserve">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9F5A77" w:rsidRDefault="009F5A77">
            <w:pPr>
              <w:pStyle w:val="Default"/>
              <w:jc w:val="both"/>
              <w:rPr>
                <w:color w:val="auto"/>
                <w:sz w:val="22"/>
                <w:szCs w:val="22"/>
                <w:lang w:eastAsia="ru-RU"/>
              </w:rPr>
            </w:pPr>
            <w:r>
              <w:rPr>
                <w:color w:val="auto"/>
                <w:sz w:val="22"/>
                <w:szCs w:val="22"/>
                <w:lang w:eastAsia="ru-RU"/>
              </w:rPr>
              <w:t>Jmax - максимальное среди заявок всех Участников общее количество заключенных и исполненных договоров за указанный период;</w:t>
            </w:r>
          </w:p>
          <w:p w:rsidR="009F5A77" w:rsidRDefault="009F5A77">
            <w:pPr>
              <w:pStyle w:val="Default"/>
              <w:jc w:val="both"/>
              <w:rPr>
                <w:color w:val="auto"/>
                <w:sz w:val="22"/>
                <w:szCs w:val="22"/>
                <w:lang w:eastAsia="ru-RU"/>
              </w:rPr>
            </w:pPr>
            <w:r>
              <w:rPr>
                <w:color w:val="auto"/>
                <w:sz w:val="22"/>
                <w:szCs w:val="22"/>
                <w:lang w:eastAsia="ru-RU"/>
              </w:rPr>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9F5A77" w:rsidRDefault="009F5A77">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9F5A77" w:rsidRDefault="009F5A77">
            <w:pPr>
              <w:autoSpaceDE w:val="0"/>
              <w:autoSpaceDN w:val="0"/>
              <w:adjustRightInd w:val="0"/>
              <w:ind w:firstLine="459"/>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техники и оборудования»;</w:t>
            </w:r>
          </w:p>
          <w:p w:rsidR="009F5A77" w:rsidRDefault="009F5A77">
            <w:pPr>
              <w:autoSpaceDE w:val="0"/>
              <w:autoSpaceDN w:val="0"/>
              <w:adjustRightInd w:val="0"/>
              <w:jc w:val="both"/>
              <w:rPr>
                <w:sz w:val="22"/>
                <w:szCs w:val="22"/>
              </w:rPr>
            </w:pPr>
            <w:r>
              <w:rPr>
                <w:sz w:val="22"/>
                <w:szCs w:val="22"/>
                <w:lang w:val="en-US"/>
              </w:rPr>
              <w:t>Kmax</w:t>
            </w:r>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9F5A77" w:rsidRDefault="009F5A77">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r>
              <w:rPr>
                <w:sz w:val="22"/>
                <w:szCs w:val="22"/>
                <w:lang w:val="en-US"/>
              </w:rPr>
              <w:t>i</w:t>
            </w:r>
            <w:r>
              <w:rPr>
                <w:sz w:val="22"/>
                <w:szCs w:val="22"/>
              </w:rPr>
              <w:t>-го Участника, необходимого для выполнения работ (оказания услуг) по Договору (совокупно, в штуках).</w:t>
            </w:r>
          </w:p>
          <w:p w:rsidR="009F5A77" w:rsidRDefault="009F5A77">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9F5A77" w:rsidRDefault="009F5A77">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9F5A77">
              <w:tc>
                <w:tcPr>
                  <w:tcW w:w="595"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 п/п</w:t>
                  </w:r>
                </w:p>
              </w:tc>
              <w:tc>
                <w:tcPr>
                  <w:tcW w:w="4253"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Количество (не менее)</w:t>
                  </w:r>
                </w:p>
              </w:tc>
            </w:tr>
            <w:tr w:rsidR="009F5A77">
              <w:tc>
                <w:tcPr>
                  <w:tcW w:w="595"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r>
            <w:tr w:rsidR="009F5A77">
              <w:tc>
                <w:tcPr>
                  <w:tcW w:w="595"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r>
          </w:tbl>
          <w:p w:rsidR="009F5A77" w:rsidRDefault="009F5A77">
            <w:pPr>
              <w:autoSpaceDE w:val="0"/>
              <w:autoSpaceDN w:val="0"/>
              <w:adjustRightInd w:val="0"/>
              <w:ind w:firstLine="459"/>
              <w:rPr>
                <w:sz w:val="22"/>
                <w:szCs w:val="22"/>
              </w:rPr>
            </w:pP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трудовых ресурсов»;</w:t>
            </w:r>
          </w:p>
          <w:p w:rsidR="009F5A77" w:rsidRDefault="009F5A77">
            <w:pPr>
              <w:jc w:val="both"/>
              <w:rPr>
                <w:sz w:val="22"/>
                <w:szCs w:val="22"/>
              </w:rPr>
            </w:pPr>
            <w:r>
              <w:rPr>
                <w:sz w:val="22"/>
                <w:szCs w:val="22"/>
                <w:lang w:val="en-US"/>
              </w:rPr>
              <w:t>Lmax</w:t>
            </w:r>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9F5A77" w:rsidRDefault="009F5A77">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r>
              <w:rPr>
                <w:sz w:val="22"/>
                <w:szCs w:val="22"/>
                <w:lang w:val="en-US"/>
              </w:rPr>
              <w:t>i</w:t>
            </w:r>
            <w:r>
              <w:rPr>
                <w:sz w:val="22"/>
                <w:szCs w:val="22"/>
              </w:rPr>
              <w:t>-го Участника, необходимого для выполнения работ (оказания услуг) по Договору.</w:t>
            </w:r>
          </w:p>
          <w:p w:rsidR="009F5A77" w:rsidRDefault="009F5A77">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9F5A77" w:rsidRDefault="009F5A77">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9F5A77">
              <w:tc>
                <w:tcPr>
                  <w:tcW w:w="737"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 п/п</w:t>
                  </w:r>
                </w:p>
              </w:tc>
              <w:tc>
                <w:tcPr>
                  <w:tcW w:w="2835"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Специализация/</w:t>
                  </w:r>
                </w:p>
                <w:p w:rsidR="009F5A77" w:rsidRDefault="009F5A77">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jc w:val="center"/>
                    <w:rPr>
                      <w:sz w:val="22"/>
                      <w:szCs w:val="22"/>
                    </w:rPr>
                  </w:pPr>
                  <w:r>
                    <w:rPr>
                      <w:sz w:val="22"/>
                      <w:szCs w:val="22"/>
                    </w:rPr>
                    <w:t xml:space="preserve">Количество человек </w:t>
                  </w:r>
                </w:p>
                <w:p w:rsidR="009F5A77" w:rsidRDefault="009F5A77">
                  <w:pPr>
                    <w:autoSpaceDE w:val="0"/>
                    <w:autoSpaceDN w:val="0"/>
                    <w:adjustRightInd w:val="0"/>
                    <w:jc w:val="center"/>
                    <w:rPr>
                      <w:sz w:val="22"/>
                      <w:szCs w:val="22"/>
                    </w:rPr>
                  </w:pPr>
                  <w:r>
                    <w:rPr>
                      <w:sz w:val="22"/>
                      <w:szCs w:val="22"/>
                    </w:rPr>
                    <w:t>(не менее)</w:t>
                  </w:r>
                </w:p>
              </w:tc>
            </w:tr>
            <w:tr w:rsidR="009F5A77">
              <w:tc>
                <w:tcPr>
                  <w:tcW w:w="737"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r>
            <w:tr w:rsidR="009F5A77">
              <w:tc>
                <w:tcPr>
                  <w:tcW w:w="737"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F5A77" w:rsidRDefault="009F5A77">
                  <w:pPr>
                    <w:autoSpaceDE w:val="0"/>
                    <w:autoSpaceDN w:val="0"/>
                    <w:adjustRightInd w:val="0"/>
                    <w:jc w:val="both"/>
                    <w:rPr>
                      <w:sz w:val="22"/>
                      <w:szCs w:val="22"/>
                    </w:rPr>
                  </w:pPr>
                </w:p>
              </w:tc>
            </w:tr>
          </w:tbl>
          <w:p w:rsidR="009F5A77" w:rsidRDefault="009F5A77">
            <w:pPr>
              <w:autoSpaceDE w:val="0"/>
              <w:autoSpaceDN w:val="0"/>
              <w:adjustRightInd w:val="0"/>
              <w:jc w:val="both"/>
              <w:rPr>
                <w:b/>
                <w:sz w:val="22"/>
                <w:szCs w:val="22"/>
              </w:rPr>
            </w:pPr>
          </w:p>
          <w:p w:rsidR="009F5A77" w:rsidRDefault="009F5A77">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9F5A77" w:rsidRDefault="009F5A77">
            <w:pPr>
              <w:autoSpaceDE w:val="0"/>
              <w:autoSpaceDN w:val="0"/>
              <w:adjustRightInd w:val="0"/>
              <w:ind w:firstLine="459"/>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«Количество положительных отзывов за последние 5 (пять) лет»;</w:t>
            </w:r>
          </w:p>
          <w:p w:rsidR="009F5A77" w:rsidRDefault="009F5A77">
            <w:pPr>
              <w:jc w:val="both"/>
              <w:rPr>
                <w:sz w:val="22"/>
                <w:szCs w:val="22"/>
              </w:rPr>
            </w:pPr>
            <w:r>
              <w:rPr>
                <w:sz w:val="22"/>
                <w:szCs w:val="22"/>
                <w:lang w:val="en-US"/>
              </w:rPr>
              <w:t>Mmax</w:t>
            </w:r>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9F5A77" w:rsidRDefault="009F5A77">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r>
              <w:rPr>
                <w:sz w:val="22"/>
                <w:szCs w:val="22"/>
                <w:lang w:val="en-US"/>
              </w:rPr>
              <w:t>i</w:t>
            </w:r>
            <w:r>
              <w:rPr>
                <w:sz w:val="22"/>
                <w:szCs w:val="22"/>
              </w:rPr>
              <w:t>-го Участника о выполнении аналогичных работ (оказании аналогичных услуг) за указанный период.</w:t>
            </w:r>
          </w:p>
          <w:p w:rsidR="009F5A77" w:rsidRDefault="009F5A77">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9F5A77" w:rsidRDefault="009F5A77">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jc w:val="both"/>
              <w:rPr>
                <w:sz w:val="22"/>
                <w:szCs w:val="22"/>
              </w:rPr>
            </w:pPr>
            <w:r>
              <w:rPr>
                <w:sz w:val="22"/>
                <w:szCs w:val="22"/>
              </w:rPr>
              <w:t>R13</w:t>
            </w:r>
            <w:r>
              <w:rPr>
                <w:b/>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9F5A77" w:rsidRDefault="009F5A77">
            <w:pPr>
              <w:jc w:val="both"/>
              <w:rPr>
                <w:sz w:val="22"/>
                <w:szCs w:val="22"/>
              </w:rPr>
            </w:pPr>
            <w:r>
              <w:rPr>
                <w:sz w:val="22"/>
                <w:szCs w:val="22"/>
              </w:rPr>
              <w:t>Nmax – максимальный среди всех заявок Участников гарантийный срок выполнения работ (оказания услуг);</w:t>
            </w:r>
          </w:p>
          <w:p w:rsidR="009F5A77" w:rsidRDefault="009F5A77">
            <w:pPr>
              <w:jc w:val="both"/>
              <w:rPr>
                <w:sz w:val="22"/>
                <w:szCs w:val="22"/>
              </w:rPr>
            </w:pPr>
            <w:r>
              <w:rPr>
                <w:sz w:val="22"/>
                <w:szCs w:val="22"/>
              </w:rPr>
              <w:t>N</w:t>
            </w:r>
            <w:r>
              <w:rPr>
                <w:b/>
                <w:sz w:val="22"/>
                <w:szCs w:val="22"/>
                <w:vertAlign w:val="subscript"/>
              </w:rPr>
              <w:t xml:space="preserve">i </w:t>
            </w:r>
            <w:r>
              <w:rPr>
                <w:sz w:val="22"/>
                <w:szCs w:val="22"/>
              </w:rPr>
              <w:t>- гарантийный срок выполнения работ (оказания услуг), указанный в заявке i-го Участника.</w:t>
            </w:r>
          </w:p>
          <w:p w:rsidR="009F5A77" w:rsidRDefault="009F5A77">
            <w:pPr>
              <w:jc w:val="both"/>
              <w:rPr>
                <w:sz w:val="22"/>
                <w:szCs w:val="22"/>
              </w:rPr>
            </w:pPr>
            <w:r>
              <w:rPr>
                <w:sz w:val="22"/>
                <w:szCs w:val="22"/>
              </w:rPr>
              <w:t>Срок гарантии качества выполнения работ (оказания услуг) указывается Участником в Форме 3.</w:t>
            </w:r>
          </w:p>
          <w:p w:rsidR="009F5A77" w:rsidRDefault="009F5A77">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9F5A77" w:rsidRDefault="009F5A77">
            <w:pPr>
              <w:autoSpaceDE w:val="0"/>
              <w:autoSpaceDN w:val="0"/>
              <w:adjustRightInd w:val="0"/>
              <w:jc w:val="both"/>
              <w:rPr>
                <w:sz w:val="22"/>
                <w:szCs w:val="22"/>
              </w:rPr>
            </w:pPr>
          </w:p>
          <w:p w:rsidR="009F5A77" w:rsidRDefault="009F5A77">
            <w:pPr>
              <w:jc w:val="both"/>
              <w:rPr>
                <w:sz w:val="22"/>
                <w:szCs w:val="22"/>
              </w:rPr>
            </w:pPr>
            <w:r>
              <w:rPr>
                <w:sz w:val="22"/>
                <w:szCs w:val="22"/>
              </w:rPr>
              <w:t>R14</w:t>
            </w:r>
            <w:r>
              <w:rPr>
                <w:b/>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9F5A77" w:rsidRDefault="009F5A77">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9F5A77">
              <w:tc>
                <w:tcPr>
                  <w:tcW w:w="4315"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9F5A77">
              <w:tc>
                <w:tcPr>
                  <w:tcW w:w="4315"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100 баллов</w:t>
                  </w:r>
                </w:p>
              </w:tc>
            </w:tr>
            <w:tr w:rsidR="009F5A77">
              <w:tc>
                <w:tcPr>
                  <w:tcW w:w="4315"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0 баллов</w:t>
                  </w:r>
                </w:p>
              </w:tc>
            </w:tr>
          </w:tbl>
          <w:p w:rsidR="009F5A77" w:rsidRDefault="009F5A77">
            <w:pPr>
              <w:ind w:firstLine="60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9F5A77" w:rsidRDefault="009F5A77">
            <w:pPr>
              <w:pStyle w:val="Default"/>
              <w:jc w:val="center"/>
              <w:rPr>
                <w:b/>
                <w:color w:val="auto"/>
                <w:sz w:val="22"/>
                <w:szCs w:val="22"/>
                <w:lang w:eastAsia="ru-RU"/>
              </w:rPr>
            </w:pPr>
          </w:p>
          <w:p w:rsidR="009F5A77" w:rsidRDefault="009F5A77">
            <w:pPr>
              <w:jc w:val="both"/>
              <w:rPr>
                <w:sz w:val="22"/>
                <w:szCs w:val="22"/>
              </w:rPr>
            </w:pPr>
            <w:r>
              <w:rPr>
                <w:sz w:val="22"/>
                <w:szCs w:val="22"/>
              </w:rPr>
              <w:t>R15</w:t>
            </w:r>
            <w:r>
              <w:rPr>
                <w:b/>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9F5A77" w:rsidRDefault="009F5A77">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9F5A77">
              <w:tc>
                <w:tcPr>
                  <w:tcW w:w="445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9F5A77">
              <w:tc>
                <w:tcPr>
                  <w:tcW w:w="445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100 баллов</w:t>
                  </w:r>
                </w:p>
              </w:tc>
            </w:tr>
            <w:tr w:rsidR="009F5A77">
              <w:tc>
                <w:tcPr>
                  <w:tcW w:w="445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0 баллов</w:t>
                  </w:r>
                </w:p>
              </w:tc>
            </w:tr>
          </w:tbl>
          <w:p w:rsidR="009F5A77" w:rsidRDefault="009F5A77">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9F5A77" w:rsidRDefault="009F5A77">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jc w:val="both"/>
              <w:rPr>
                <w:sz w:val="22"/>
                <w:szCs w:val="22"/>
              </w:rPr>
            </w:pPr>
            <w:r>
              <w:rPr>
                <w:sz w:val="22"/>
                <w:szCs w:val="22"/>
              </w:rPr>
              <w:t>R16</w:t>
            </w:r>
            <w:r>
              <w:rPr>
                <w:b/>
                <w:sz w:val="22"/>
                <w:szCs w:val="22"/>
                <w:vertAlign w:val="subscript"/>
              </w:rPr>
              <w:t>i</w:t>
            </w:r>
            <w:r>
              <w:rPr>
                <w:sz w:val="22"/>
                <w:szCs w:val="22"/>
              </w:rPr>
              <w:t xml:space="preserve"> – оценка (балл) Заявки i-го Участника по критерию «Выполнение работ без привлечения субподрядных организаций (соисполнителей)»;</w:t>
            </w:r>
          </w:p>
          <w:p w:rsidR="009F5A77" w:rsidRDefault="009F5A77">
            <w:pPr>
              <w:jc w:val="both"/>
              <w:rPr>
                <w:sz w:val="22"/>
                <w:szCs w:val="22"/>
              </w:rPr>
            </w:pPr>
            <w:r>
              <w:rPr>
                <w:sz w:val="22"/>
                <w:szCs w:val="22"/>
              </w:rPr>
              <w:t>Qmax - максимальное среди всех заявок Участников предложение по доле выполняемых работ (оказываемых услуг) собственными силами Участника (в рублях);</w:t>
            </w:r>
          </w:p>
          <w:p w:rsidR="009F5A77" w:rsidRDefault="009F5A77">
            <w:pPr>
              <w:jc w:val="both"/>
              <w:rPr>
                <w:sz w:val="22"/>
                <w:szCs w:val="22"/>
              </w:rPr>
            </w:pPr>
            <w:r>
              <w:rPr>
                <w:sz w:val="22"/>
                <w:szCs w:val="22"/>
              </w:rPr>
              <w:t>Q</w:t>
            </w:r>
            <w:r>
              <w:rPr>
                <w:b/>
                <w:sz w:val="22"/>
                <w:szCs w:val="22"/>
                <w:vertAlign w:val="subscript"/>
              </w:rPr>
              <w:t>i</w:t>
            </w:r>
            <w:r>
              <w:rPr>
                <w:sz w:val="22"/>
                <w:szCs w:val="22"/>
              </w:rPr>
              <w:t xml:space="preserve">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9F5A77" w:rsidRDefault="009F5A77">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9F5A77" w:rsidRDefault="009F5A77">
            <w:pPr>
              <w:autoSpaceDE w:val="0"/>
              <w:autoSpaceDN w:val="0"/>
              <w:adjustRightInd w:val="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17. Оценка по критерию «Наличие сертификата системы добровольной сертификации Газсерт»</w:t>
            </w:r>
          </w:p>
          <w:p w:rsidR="009F5A77" w:rsidRDefault="009F5A77">
            <w:pPr>
              <w:autoSpaceDE w:val="0"/>
              <w:autoSpaceDN w:val="0"/>
              <w:adjustRightInd w:val="0"/>
              <w:jc w:val="both"/>
              <w:rPr>
                <w:sz w:val="22"/>
                <w:szCs w:val="22"/>
              </w:rPr>
            </w:pPr>
          </w:p>
          <w:p w:rsidR="009F5A77" w:rsidRDefault="009F5A77">
            <w:pPr>
              <w:jc w:val="both"/>
              <w:rPr>
                <w:sz w:val="22"/>
                <w:szCs w:val="22"/>
              </w:rPr>
            </w:pPr>
            <w:r>
              <w:rPr>
                <w:sz w:val="22"/>
                <w:szCs w:val="22"/>
              </w:rPr>
              <w:t>R17</w:t>
            </w:r>
            <w:r>
              <w:rPr>
                <w:b/>
                <w:sz w:val="22"/>
                <w:szCs w:val="22"/>
                <w:vertAlign w:val="subscript"/>
              </w:rPr>
              <w:t>i</w:t>
            </w:r>
            <w:r>
              <w:rPr>
                <w:sz w:val="22"/>
                <w:szCs w:val="22"/>
              </w:rPr>
              <w:t xml:space="preserve"> – оценка (балл) Заявки i-го Участника по критерию «Наличие </w:t>
            </w:r>
            <w:r>
              <w:rPr>
                <w:sz w:val="22"/>
                <w:szCs w:val="22"/>
              </w:rPr>
              <w:lastRenderedPageBreak/>
              <w:t>сертификата системы добровольной сертификации Газсерт» на используемые материалы, технику, оборудование и работы.</w:t>
            </w:r>
          </w:p>
          <w:p w:rsidR="009F5A77" w:rsidRDefault="009F5A77">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9F5A77">
              <w:tc>
                <w:tcPr>
                  <w:tcW w:w="879"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 п/п</w:t>
                  </w:r>
                </w:p>
              </w:tc>
              <w:tc>
                <w:tcPr>
                  <w:tcW w:w="5528"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Наименование</w:t>
                  </w:r>
                </w:p>
              </w:tc>
            </w:tr>
            <w:tr w:rsidR="009F5A77">
              <w:tc>
                <w:tcPr>
                  <w:tcW w:w="879" w:type="dxa"/>
                  <w:tcBorders>
                    <w:top w:val="single" w:sz="4" w:space="0" w:color="auto"/>
                    <w:left w:val="single" w:sz="4" w:space="0" w:color="auto"/>
                    <w:bottom w:val="single" w:sz="4" w:space="0" w:color="auto"/>
                    <w:right w:val="single" w:sz="4" w:space="0" w:color="auto"/>
                  </w:tcBorders>
                </w:tcPr>
                <w:p w:rsidR="009F5A77" w:rsidRDefault="009F5A77">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9F5A77" w:rsidRDefault="009F5A77">
                  <w:pPr>
                    <w:jc w:val="both"/>
                    <w:rPr>
                      <w:sz w:val="22"/>
                      <w:szCs w:val="22"/>
                    </w:rPr>
                  </w:pPr>
                </w:p>
              </w:tc>
            </w:tr>
            <w:tr w:rsidR="009F5A77">
              <w:tc>
                <w:tcPr>
                  <w:tcW w:w="879" w:type="dxa"/>
                  <w:tcBorders>
                    <w:top w:val="single" w:sz="4" w:space="0" w:color="auto"/>
                    <w:left w:val="single" w:sz="4" w:space="0" w:color="auto"/>
                    <w:bottom w:val="single" w:sz="4" w:space="0" w:color="auto"/>
                    <w:right w:val="single" w:sz="4" w:space="0" w:color="auto"/>
                  </w:tcBorders>
                </w:tcPr>
                <w:p w:rsidR="009F5A77" w:rsidRDefault="009F5A77">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9F5A77" w:rsidRDefault="009F5A77">
                  <w:pPr>
                    <w:jc w:val="both"/>
                    <w:rPr>
                      <w:sz w:val="22"/>
                      <w:szCs w:val="22"/>
                    </w:rPr>
                  </w:pPr>
                </w:p>
              </w:tc>
            </w:tr>
          </w:tbl>
          <w:p w:rsidR="009F5A77" w:rsidRDefault="009F5A77">
            <w:pPr>
              <w:jc w:val="both"/>
              <w:rPr>
                <w:sz w:val="22"/>
                <w:szCs w:val="22"/>
                <w:lang w:val="en-US"/>
              </w:rPr>
            </w:pPr>
          </w:p>
          <w:p w:rsidR="009F5A77" w:rsidRDefault="009F5A77">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9F5A77">
              <w:tc>
                <w:tcPr>
                  <w:tcW w:w="445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Наличие сертификата системы добровольной сертификации Газсерт</w:t>
                  </w:r>
                </w:p>
              </w:tc>
              <w:tc>
                <w:tcPr>
                  <w:tcW w:w="197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9F5A77">
              <w:tc>
                <w:tcPr>
                  <w:tcW w:w="445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100 баллов</w:t>
                  </w:r>
                </w:p>
              </w:tc>
            </w:tr>
            <w:tr w:rsidR="009F5A77">
              <w:tc>
                <w:tcPr>
                  <w:tcW w:w="445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0 баллов</w:t>
                  </w:r>
                </w:p>
              </w:tc>
            </w:tr>
          </w:tbl>
          <w:p w:rsidR="009F5A77" w:rsidRDefault="009F5A77">
            <w:pPr>
              <w:ind w:firstLine="600"/>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F5A77" w:rsidRDefault="009F5A77">
            <w:pPr>
              <w:ind w:firstLine="317"/>
              <w:rPr>
                <w:sz w:val="22"/>
                <w:szCs w:val="22"/>
              </w:rPr>
            </w:pPr>
          </w:p>
          <w:p w:rsidR="009F5A77" w:rsidRDefault="009F5A77">
            <w:pPr>
              <w:jc w:val="both"/>
              <w:rPr>
                <w:sz w:val="22"/>
                <w:szCs w:val="22"/>
              </w:rPr>
            </w:pPr>
            <w:r>
              <w:rPr>
                <w:sz w:val="22"/>
                <w:szCs w:val="22"/>
              </w:rPr>
              <w:t>R18</w:t>
            </w:r>
            <w:r>
              <w:rPr>
                <w:b/>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F5A77" w:rsidRDefault="009F5A77">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9F5A77" w:rsidRDefault="009F5A77">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9F5A77">
              <w:tc>
                <w:tcPr>
                  <w:tcW w:w="4598"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9F5A77">
              <w:tc>
                <w:tcPr>
                  <w:tcW w:w="4598"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100 баллов</w:t>
                  </w:r>
                </w:p>
              </w:tc>
            </w:tr>
            <w:tr w:rsidR="009F5A77">
              <w:tc>
                <w:tcPr>
                  <w:tcW w:w="4598"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sz w:val="22"/>
                      <w:szCs w:val="22"/>
                    </w:rPr>
                  </w:pPr>
                  <w:r>
                    <w:rPr>
                      <w:sz w:val="22"/>
                      <w:szCs w:val="22"/>
                    </w:rPr>
                    <w:t>0 баллов</w:t>
                  </w:r>
                </w:p>
              </w:tc>
            </w:tr>
          </w:tbl>
          <w:p w:rsidR="009F5A77" w:rsidRDefault="009F5A77">
            <w:pPr>
              <w:jc w:val="both"/>
              <w:rPr>
                <w:color w:val="0070C0"/>
                <w:sz w:val="22"/>
                <w:szCs w:val="22"/>
              </w:rPr>
            </w:pPr>
          </w:p>
          <w:p w:rsidR="009F5A77" w:rsidRDefault="009F5A77">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F5A77" w:rsidRDefault="009F5A77">
            <w:pPr>
              <w:pStyle w:val="afff6"/>
            </w:pPr>
          </w:p>
          <w:p w:rsidR="009F5A77" w:rsidRDefault="009F5A77">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r>
              <w:rPr>
                <w:b/>
                <w:color w:val="auto"/>
                <w:sz w:val="22"/>
                <w:szCs w:val="22"/>
                <w:lang w:eastAsia="ru-RU"/>
              </w:rPr>
              <w:t>max) х 100</w:t>
            </w:r>
          </w:p>
          <w:p w:rsidR="009F5A77" w:rsidRDefault="009F5A77">
            <w:pPr>
              <w:autoSpaceDE w:val="0"/>
              <w:autoSpaceDN w:val="0"/>
              <w:adjustRightInd w:val="0"/>
              <w:jc w:val="both"/>
              <w:rPr>
                <w:sz w:val="22"/>
                <w:szCs w:val="22"/>
              </w:rPr>
            </w:pPr>
            <w:r>
              <w:rPr>
                <w:sz w:val="22"/>
                <w:szCs w:val="22"/>
              </w:rPr>
              <w:t>где:</w:t>
            </w:r>
          </w:p>
          <w:p w:rsidR="009F5A77" w:rsidRDefault="009F5A77">
            <w:pPr>
              <w:jc w:val="both"/>
              <w:rPr>
                <w:sz w:val="22"/>
                <w:szCs w:val="22"/>
              </w:rPr>
            </w:pPr>
            <w:r>
              <w:rPr>
                <w:sz w:val="22"/>
                <w:szCs w:val="22"/>
              </w:rPr>
              <w:t>R19</w:t>
            </w:r>
            <w:r>
              <w:rPr>
                <w:b/>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9F5A77" w:rsidRDefault="009F5A77">
            <w:pPr>
              <w:jc w:val="both"/>
              <w:rPr>
                <w:sz w:val="22"/>
                <w:szCs w:val="22"/>
              </w:rPr>
            </w:pPr>
            <w:r>
              <w:rPr>
                <w:sz w:val="22"/>
                <w:szCs w:val="22"/>
                <w:lang w:val="en-US"/>
              </w:rPr>
              <w:t>V</w:t>
            </w:r>
            <w:r>
              <w:rPr>
                <w:sz w:val="22"/>
                <w:szCs w:val="22"/>
              </w:rPr>
              <w:t>max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9F5A77" w:rsidRDefault="009F5A77">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i-го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9F5A77" w:rsidRDefault="009F5A77">
            <w:pPr>
              <w:jc w:val="both"/>
              <w:rPr>
                <w:sz w:val="22"/>
                <w:szCs w:val="22"/>
              </w:rPr>
            </w:pPr>
          </w:p>
          <w:p w:rsidR="009F5A77" w:rsidRDefault="009F5A77">
            <w:pPr>
              <w:jc w:val="center"/>
              <w:rPr>
                <w:b/>
                <w:sz w:val="22"/>
                <w:szCs w:val="22"/>
              </w:rPr>
            </w:pPr>
            <w:r>
              <w:rPr>
                <w:b/>
                <w:sz w:val="22"/>
                <w:szCs w:val="22"/>
              </w:rPr>
              <w:t xml:space="preserve">20. Оценка по критерию «Описание  технологии исполнения работ» </w:t>
            </w:r>
          </w:p>
          <w:p w:rsidR="009F5A77" w:rsidRDefault="009F5A77">
            <w:pPr>
              <w:jc w:val="both"/>
              <w:rPr>
                <w:sz w:val="22"/>
                <w:szCs w:val="22"/>
              </w:rPr>
            </w:pPr>
          </w:p>
          <w:p w:rsidR="009F5A77" w:rsidRDefault="009F5A77">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r>
              <w:rPr>
                <w:b/>
                <w:color w:val="auto"/>
                <w:sz w:val="22"/>
                <w:szCs w:val="22"/>
                <w:lang w:eastAsia="ru-RU"/>
              </w:rPr>
              <w:t>max) х 100</w:t>
            </w:r>
          </w:p>
          <w:p w:rsidR="009F5A77" w:rsidRDefault="009F5A77">
            <w:pPr>
              <w:rPr>
                <w:bCs/>
                <w:sz w:val="22"/>
                <w:szCs w:val="22"/>
              </w:rPr>
            </w:pPr>
            <w:r>
              <w:rPr>
                <w:bCs/>
                <w:sz w:val="22"/>
                <w:szCs w:val="22"/>
              </w:rPr>
              <w:t>где</w:t>
            </w:r>
          </w:p>
          <w:p w:rsidR="009F5A77" w:rsidRDefault="009F5A77">
            <w:pPr>
              <w:jc w:val="both"/>
              <w:rPr>
                <w:sz w:val="22"/>
                <w:szCs w:val="22"/>
              </w:rPr>
            </w:pPr>
            <w:r>
              <w:rPr>
                <w:sz w:val="22"/>
                <w:szCs w:val="22"/>
              </w:rPr>
              <w:t>R20</w:t>
            </w:r>
            <w:r>
              <w:rPr>
                <w:b/>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9F5A77" w:rsidRDefault="009F5A77">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9F5A77" w:rsidRDefault="009F5A77">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9F5A77" w:rsidRDefault="009F5A77">
            <w:pPr>
              <w:jc w:val="center"/>
              <w:rPr>
                <w:b/>
                <w:bCs/>
                <w:sz w:val="22"/>
                <w:szCs w:val="22"/>
              </w:rPr>
            </w:pPr>
          </w:p>
          <w:p w:rsidR="009F5A77" w:rsidRDefault="009F5A77">
            <w:pPr>
              <w:jc w:val="both"/>
              <w:rPr>
                <w:sz w:val="22"/>
                <w:szCs w:val="22"/>
              </w:rPr>
            </w:pPr>
            <w:r>
              <w:rPr>
                <w:sz w:val="22"/>
                <w:szCs w:val="22"/>
              </w:rPr>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9F5A77" w:rsidRDefault="009F5A77">
            <w:pPr>
              <w:ind w:firstLine="600"/>
              <w:jc w:val="both"/>
              <w:rPr>
                <w:sz w:val="22"/>
                <w:szCs w:val="22"/>
              </w:rPr>
            </w:pPr>
          </w:p>
          <w:p w:rsidR="009F5A77" w:rsidRDefault="009F5A77">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9F5A77" w:rsidRDefault="009F5A77">
            <w:pPr>
              <w:tabs>
                <w:tab w:val="left" w:pos="34"/>
                <w:tab w:val="left" w:pos="5657"/>
              </w:tabs>
              <w:ind w:right="36"/>
              <w:jc w:val="center"/>
              <w:rPr>
                <w:b/>
                <w:sz w:val="22"/>
              </w:rPr>
            </w:pPr>
          </w:p>
          <w:p w:rsidR="009F5A77" w:rsidRDefault="009F5A77">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r>
              <w:rPr>
                <w:b/>
                <w:color w:val="auto"/>
                <w:sz w:val="22"/>
                <w:szCs w:val="22"/>
                <w:lang w:eastAsia="ru-RU"/>
              </w:rPr>
              <w:t>max) х 100</w:t>
            </w:r>
          </w:p>
          <w:p w:rsidR="009F5A77" w:rsidRDefault="009F5A77">
            <w:pPr>
              <w:rPr>
                <w:bCs/>
                <w:sz w:val="22"/>
                <w:szCs w:val="22"/>
              </w:rPr>
            </w:pPr>
            <w:r>
              <w:rPr>
                <w:bCs/>
                <w:sz w:val="22"/>
                <w:szCs w:val="22"/>
              </w:rPr>
              <w:t>где</w:t>
            </w:r>
          </w:p>
          <w:p w:rsidR="009F5A77" w:rsidRDefault="009F5A77">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r>
              <w:rPr>
                <w:sz w:val="22"/>
                <w:lang w:val="en-US"/>
              </w:rPr>
              <w:t>i</w:t>
            </w:r>
            <w:r>
              <w:rPr>
                <w:sz w:val="22"/>
              </w:rPr>
              <w:t>-го Участника по критерию «</w:t>
            </w:r>
            <w:r>
              <w:rPr>
                <w:sz w:val="22"/>
                <w:szCs w:val="22"/>
              </w:rPr>
              <w:t>Цена за единицу услуги/работы»;</w:t>
            </w:r>
          </w:p>
          <w:p w:rsidR="009F5A77" w:rsidRDefault="009F5A77">
            <w:pPr>
              <w:autoSpaceDE w:val="0"/>
              <w:autoSpaceDN w:val="0"/>
              <w:adjustRightInd w:val="0"/>
              <w:jc w:val="both"/>
              <w:rPr>
                <w:sz w:val="22"/>
                <w:szCs w:val="22"/>
              </w:rPr>
            </w:pPr>
            <w:r>
              <w:rPr>
                <w:sz w:val="22"/>
                <w:szCs w:val="22"/>
                <w:lang w:val="en-US"/>
              </w:rPr>
              <w:t>X</w:t>
            </w:r>
            <w:r>
              <w:rPr>
                <w:sz w:val="22"/>
                <w:szCs w:val="22"/>
              </w:rPr>
              <w:t>max – начальная (максимальная) цена за единицу услуги/работы;</w:t>
            </w:r>
          </w:p>
          <w:p w:rsidR="009F5A77" w:rsidRDefault="009F5A77">
            <w:pPr>
              <w:jc w:val="both"/>
              <w:rPr>
                <w:sz w:val="22"/>
                <w:szCs w:val="22"/>
              </w:rPr>
            </w:pPr>
            <w:r>
              <w:rPr>
                <w:sz w:val="22"/>
                <w:lang w:val="en-US"/>
              </w:rPr>
              <w:t>X</w:t>
            </w:r>
            <w:r>
              <w:rPr>
                <w:sz w:val="22"/>
              </w:rPr>
              <w:t xml:space="preserve">i – предложение </w:t>
            </w:r>
            <w:r>
              <w:rPr>
                <w:sz w:val="22"/>
                <w:szCs w:val="22"/>
              </w:rPr>
              <w:t xml:space="preserve"> о цене единицы услуги/работы по </w:t>
            </w:r>
            <w:r>
              <w:rPr>
                <w:sz w:val="22"/>
              </w:rPr>
              <w:t xml:space="preserve">заявке </w:t>
            </w:r>
            <w:r>
              <w:rPr>
                <w:sz w:val="22"/>
                <w:szCs w:val="22"/>
              </w:rPr>
              <w:t xml:space="preserve"> </w:t>
            </w:r>
            <w:r>
              <w:rPr>
                <w:sz w:val="22"/>
              </w:rPr>
              <w:t xml:space="preserve">i-го Участника </w:t>
            </w:r>
            <w:r>
              <w:rPr>
                <w:sz w:val="22"/>
                <w:szCs w:val="22"/>
              </w:rPr>
              <w:t xml:space="preserve">закупки. </w:t>
            </w:r>
          </w:p>
          <w:p w:rsidR="009F5A77" w:rsidRDefault="009F5A77">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9F5A77" w:rsidRDefault="009F5A77">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9F5A77"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9F5A77" w:rsidRPr="00136E0E" w:rsidRDefault="009F5A77"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136E0E" w:rsidRDefault="009F5A77"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9F5A77" w:rsidRPr="00563A44" w:rsidRDefault="009F5A77"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9F5A77" w:rsidRPr="00563A44" w:rsidRDefault="009F5A77"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«Газсерт»;</w:t>
            </w:r>
          </w:p>
          <w:p w:rsidR="009F5A77" w:rsidRPr="00AA1C48" w:rsidRDefault="009F5A77" w:rsidP="004F719F">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9F5A77" w:rsidRPr="00563A44" w:rsidRDefault="009F5A77" w:rsidP="00563A44">
            <w:pPr>
              <w:tabs>
                <w:tab w:val="left" w:pos="34"/>
                <w:tab w:val="left" w:pos="5657"/>
              </w:tabs>
              <w:ind w:right="36"/>
              <w:jc w:val="both"/>
              <w:rPr>
                <w:sz w:val="22"/>
                <w:szCs w:val="22"/>
              </w:rPr>
            </w:pPr>
          </w:p>
          <w:p w:rsidR="009F5A77" w:rsidRPr="00563A44" w:rsidRDefault="009F5A77"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соответствии с п 3.30 настоящей Документации.</w:t>
            </w:r>
          </w:p>
          <w:p w:rsidR="009F5A77" w:rsidRPr="00136E0E" w:rsidRDefault="009F5A77"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9F5A77" w:rsidRPr="00C95442" w:rsidRDefault="009F5A77" w:rsidP="00C95442">
      <w:pPr>
        <w:jc w:val="both"/>
      </w:pPr>
    </w:p>
    <w:p w:rsidR="009F5A77" w:rsidRPr="00294D16" w:rsidRDefault="009F5A77" w:rsidP="00294D16">
      <w:pPr>
        <w:keepNext/>
        <w:keepLines/>
        <w:tabs>
          <w:tab w:val="left" w:pos="1400"/>
        </w:tabs>
        <w:suppressAutoHyphens/>
        <w:ind w:firstLine="567"/>
        <w:jc w:val="both"/>
        <w:outlineLvl w:val="0"/>
        <w:rPr>
          <w:b/>
          <w:bCs/>
          <w:caps/>
          <w:kern w:val="32"/>
        </w:rPr>
      </w:pPr>
      <w:bookmarkStart w:id="23" w:name="_Toc475108681"/>
      <w:r w:rsidRPr="00294D16">
        <w:rPr>
          <w:b/>
          <w:bCs/>
          <w:caps/>
          <w:kern w:val="32"/>
        </w:rPr>
        <w:t>4. ТЕХНИЧЕСКОЕ ЗАДАНИЕ</w:t>
      </w:r>
      <w:bookmarkEnd w:id="23"/>
    </w:p>
    <w:p w:rsidR="009F5A77" w:rsidRPr="00294D16" w:rsidRDefault="009F5A77"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9F5A77" w:rsidRPr="00294D16" w:rsidRDefault="009F5A77" w:rsidP="00294D16">
      <w:pPr>
        <w:tabs>
          <w:tab w:val="left" w:pos="1134"/>
        </w:tabs>
        <w:ind w:firstLine="567"/>
        <w:jc w:val="both"/>
      </w:pPr>
    </w:p>
    <w:p w:rsidR="009F5A77" w:rsidRPr="00294D16" w:rsidRDefault="009F5A77" w:rsidP="00294D16">
      <w:pPr>
        <w:tabs>
          <w:tab w:val="left" w:pos="1134"/>
        </w:tabs>
        <w:ind w:firstLine="567"/>
        <w:jc w:val="both"/>
        <w:rPr>
          <w:shd w:val="clear" w:color="auto" w:fill="FFFF99"/>
        </w:rPr>
      </w:pPr>
    </w:p>
    <w:p w:rsidR="009F5A77" w:rsidRPr="00294D16" w:rsidRDefault="009F5A77" w:rsidP="00294D16">
      <w:pPr>
        <w:keepNext/>
        <w:keepLines/>
        <w:tabs>
          <w:tab w:val="left" w:pos="708"/>
          <w:tab w:val="left" w:pos="851"/>
        </w:tabs>
        <w:suppressAutoHyphens/>
        <w:ind w:firstLine="567"/>
        <w:jc w:val="both"/>
        <w:outlineLvl w:val="0"/>
        <w:rPr>
          <w:b/>
          <w:bCs/>
          <w:caps/>
          <w:kern w:val="32"/>
          <w:sz w:val="28"/>
          <w:szCs w:val="28"/>
        </w:rPr>
      </w:pPr>
      <w:bookmarkStart w:id="24" w:name="_Toc475108682"/>
      <w:r w:rsidRPr="00294D16">
        <w:rPr>
          <w:b/>
          <w:bCs/>
          <w:caps/>
          <w:kern w:val="32"/>
        </w:rPr>
        <w:t>5. ПРОЕКТ ДОГОВОРА</w:t>
      </w:r>
      <w:bookmarkEnd w:id="24"/>
    </w:p>
    <w:p w:rsidR="009F5A77" w:rsidRPr="00294D16" w:rsidRDefault="009F5A77"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9F5A77" w:rsidRPr="00196433" w:rsidRDefault="009F5A77"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9F5A77" w:rsidRPr="00C95442" w:rsidRDefault="009F5A77" w:rsidP="007947B4">
      <w:pPr>
        <w:sectPr w:rsidR="009F5A77" w:rsidRPr="00C95442" w:rsidSect="00EF2DC6">
          <w:footerReference w:type="default" r:id="rId16"/>
          <w:type w:val="continuous"/>
          <w:pgSz w:w="11906" w:h="16838"/>
          <w:pgMar w:top="1134" w:right="851" w:bottom="1134" w:left="1418" w:header="709" w:footer="709" w:gutter="0"/>
          <w:cols w:space="708"/>
          <w:docGrid w:linePitch="360"/>
        </w:sectPr>
      </w:pPr>
    </w:p>
    <w:p w:rsidR="009F5A77" w:rsidRPr="00294D16" w:rsidRDefault="009F5A77" w:rsidP="00294D16">
      <w:pPr>
        <w:keepNext/>
        <w:keepLines/>
        <w:tabs>
          <w:tab w:val="left" w:pos="708"/>
          <w:tab w:val="left" w:pos="851"/>
        </w:tabs>
        <w:suppressAutoHyphens/>
        <w:jc w:val="both"/>
        <w:outlineLvl w:val="0"/>
        <w:rPr>
          <w:b/>
          <w:bCs/>
          <w:caps/>
          <w:kern w:val="32"/>
          <w:sz w:val="22"/>
          <w:szCs w:val="22"/>
        </w:rPr>
      </w:pPr>
      <w:bookmarkStart w:id="25" w:name="_Toc475108683"/>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9F5A77" w:rsidRPr="00294D16" w:rsidRDefault="009F5A77" w:rsidP="00294D16"/>
    <w:p w:rsidR="009F5A77" w:rsidRDefault="009F5A77" w:rsidP="000A702A">
      <w:pPr>
        <w:keepNext/>
        <w:tabs>
          <w:tab w:val="left" w:pos="708"/>
          <w:tab w:val="left" w:pos="1134"/>
          <w:tab w:val="left" w:pos="1276"/>
        </w:tabs>
        <w:suppressAutoHyphens/>
        <w:outlineLvl w:val="1"/>
        <w:rPr>
          <w:sz w:val="22"/>
        </w:rPr>
      </w:pPr>
      <w:bookmarkStart w:id="26" w:name="_Toc475108684"/>
      <w:r w:rsidRPr="003F515F">
        <w:rPr>
          <w:b/>
          <w:bCs/>
          <w:iCs/>
          <w:sz w:val="22"/>
          <w:szCs w:val="22"/>
        </w:rPr>
        <w:t xml:space="preserve">6.1. </w:t>
      </w:r>
      <w:r>
        <w:rPr>
          <w:b/>
          <w:sz w:val="22"/>
        </w:rPr>
        <w:t>Письмо о подаче Заявки на участие в Запросе предложений (Форма 1)</w:t>
      </w:r>
      <w:bookmarkEnd w:id="26"/>
    </w:p>
    <w:p w:rsidR="009F5A77" w:rsidRDefault="009F5A77" w:rsidP="000A702A">
      <w:pPr>
        <w:keepNext/>
        <w:jc w:val="both"/>
        <w:outlineLvl w:val="2"/>
        <w:rPr>
          <w:sz w:val="22"/>
        </w:rPr>
      </w:pPr>
      <w:bookmarkStart w:id="27" w:name="_Toc475108685"/>
      <w:r>
        <w:rPr>
          <w:b/>
          <w:sz w:val="22"/>
        </w:rPr>
        <w:t>6.1.1. Форма письма о подаче Заявки на участие в Запросе предложений</w:t>
      </w:r>
      <w:bookmarkEnd w:id="27"/>
    </w:p>
    <w:p w:rsidR="009F5A77" w:rsidRDefault="009F5A77"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9F5A77" w:rsidRDefault="009F5A77" w:rsidP="000A702A">
      <w:pPr>
        <w:ind w:firstLine="420"/>
        <w:rPr>
          <w:i/>
          <w:sz w:val="22"/>
          <w:szCs w:val="22"/>
        </w:rPr>
      </w:pPr>
      <w:r>
        <w:rPr>
          <w:i/>
          <w:sz w:val="22"/>
          <w:szCs w:val="22"/>
        </w:rPr>
        <w:t>Бланк Участника</w:t>
      </w:r>
    </w:p>
    <w:p w:rsidR="009F5A77" w:rsidRDefault="009F5A77" w:rsidP="000A702A">
      <w:pPr>
        <w:ind w:right="5243" w:firstLine="420"/>
        <w:rPr>
          <w:sz w:val="22"/>
          <w:szCs w:val="22"/>
        </w:rPr>
      </w:pPr>
      <w:r>
        <w:rPr>
          <w:sz w:val="22"/>
          <w:szCs w:val="22"/>
        </w:rPr>
        <w:t>№____________________</w:t>
      </w:r>
    </w:p>
    <w:p w:rsidR="009F5A77" w:rsidRDefault="009F5A77" w:rsidP="000A702A">
      <w:pPr>
        <w:ind w:right="5243" w:firstLine="420"/>
        <w:rPr>
          <w:sz w:val="22"/>
          <w:szCs w:val="22"/>
        </w:rPr>
      </w:pPr>
      <w:r>
        <w:rPr>
          <w:sz w:val="22"/>
          <w:szCs w:val="22"/>
        </w:rPr>
        <w:t>От «_____»____________20__года</w:t>
      </w:r>
    </w:p>
    <w:p w:rsidR="009F5A77" w:rsidRDefault="009F5A77" w:rsidP="000A702A">
      <w:pPr>
        <w:ind w:firstLine="420"/>
        <w:rPr>
          <w:sz w:val="22"/>
          <w:szCs w:val="22"/>
        </w:rPr>
      </w:pPr>
    </w:p>
    <w:p w:rsidR="009F5A77" w:rsidRDefault="009F5A77" w:rsidP="000A702A">
      <w:pPr>
        <w:ind w:firstLine="420"/>
        <w:jc w:val="center"/>
        <w:rPr>
          <w:b/>
          <w:color w:val="000000" w:themeColor="text1"/>
          <w:sz w:val="22"/>
          <w:szCs w:val="22"/>
        </w:rPr>
      </w:pPr>
      <w:r>
        <w:rPr>
          <w:b/>
          <w:color w:val="000000" w:themeColor="text1"/>
          <w:sz w:val="22"/>
          <w:szCs w:val="22"/>
        </w:rPr>
        <w:t>Уважаемые господа!</w:t>
      </w:r>
    </w:p>
    <w:p w:rsidR="009F5A77" w:rsidRDefault="009F5A77"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r>
        <w:rPr>
          <w:color w:val="000000" w:themeColor="text1"/>
          <w:sz w:val="22"/>
          <w:szCs w:val="22"/>
          <w:lang w:val="en-US"/>
        </w:rPr>
        <w:t>zakupki</w:t>
      </w:r>
      <w:r>
        <w:rPr>
          <w:color w:val="000000" w:themeColor="text1"/>
          <w:sz w:val="22"/>
          <w:szCs w:val="22"/>
        </w:rPr>
        <w:t>.</w:t>
      </w:r>
      <w:r>
        <w:rPr>
          <w:color w:val="000000" w:themeColor="text1"/>
          <w:sz w:val="22"/>
          <w:szCs w:val="22"/>
          <w:lang w:val="en-US"/>
        </w:rPr>
        <w:t>gov</w:t>
      </w:r>
      <w:r>
        <w:rPr>
          <w:color w:val="000000" w:themeColor="text1"/>
          <w:sz w:val="22"/>
          <w:szCs w:val="22"/>
        </w:rPr>
        <w:t>.</w:t>
      </w:r>
      <w:r>
        <w:rPr>
          <w:color w:val="000000" w:themeColor="text1"/>
          <w:sz w:val="22"/>
          <w:szCs w:val="22"/>
          <w:lang w:val="en-US"/>
        </w:rPr>
        <w:t>ru</w:t>
      </w:r>
      <w:r>
        <w:rPr>
          <w:color w:val="000000" w:themeColor="text1"/>
          <w:sz w:val="22"/>
          <w:szCs w:val="22"/>
        </w:rPr>
        <w:t>) и на сайте торговой системы  «ГАЗНЕФТЕТОРГ.РУ»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9F5A77" w:rsidTr="000A702A">
        <w:tc>
          <w:tcPr>
            <w:tcW w:w="6912" w:type="dxa"/>
            <w:tcBorders>
              <w:top w:val="single" w:sz="4" w:space="0" w:color="auto"/>
              <w:left w:val="single" w:sz="4" w:space="0" w:color="auto"/>
              <w:bottom w:val="single" w:sz="4" w:space="0" w:color="auto"/>
              <w:right w:val="single" w:sz="4" w:space="0" w:color="auto"/>
            </w:tcBorders>
            <w:hideMark/>
          </w:tcPr>
          <w:p w:rsidR="009F5A77" w:rsidRDefault="009F5A77">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9F5A77" w:rsidRDefault="009F5A77">
            <w:pPr>
              <w:tabs>
                <w:tab w:val="center" w:pos="4677"/>
                <w:tab w:val="right" w:pos="9355"/>
              </w:tabs>
              <w:jc w:val="both"/>
              <w:rPr>
                <w:i/>
                <w:color w:val="000000" w:themeColor="text1"/>
                <w:sz w:val="22"/>
                <w:szCs w:val="22"/>
              </w:rPr>
            </w:pPr>
          </w:p>
        </w:tc>
      </w:tr>
      <w:tr w:rsidR="009F5A77" w:rsidTr="000A702A">
        <w:tc>
          <w:tcPr>
            <w:tcW w:w="6912" w:type="dxa"/>
            <w:tcBorders>
              <w:top w:val="single" w:sz="4" w:space="0" w:color="auto"/>
              <w:left w:val="single" w:sz="4" w:space="0" w:color="auto"/>
              <w:bottom w:val="single" w:sz="4" w:space="0" w:color="auto"/>
              <w:right w:val="single" w:sz="4" w:space="0" w:color="auto"/>
            </w:tcBorders>
            <w:hideMark/>
          </w:tcPr>
          <w:p w:rsidR="009F5A77" w:rsidRDefault="009F5A77">
            <w:pPr>
              <w:jc w:val="both"/>
              <w:rPr>
                <w:b/>
                <w:color w:val="000000" w:themeColor="text1"/>
                <w:sz w:val="22"/>
                <w:szCs w:val="22"/>
              </w:rPr>
            </w:pPr>
            <w:r>
              <w:rPr>
                <w:b/>
                <w:color w:val="000000" w:themeColor="text1"/>
                <w:sz w:val="22"/>
                <w:szCs w:val="22"/>
              </w:rPr>
              <w:t xml:space="preserve">Предложение о цене договора </w:t>
            </w:r>
          </w:p>
          <w:p w:rsidR="009F5A77" w:rsidRDefault="009F5A77">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9F5A77" w:rsidRDefault="009F5A77">
            <w:pPr>
              <w:tabs>
                <w:tab w:val="center" w:pos="4677"/>
                <w:tab w:val="right" w:pos="9355"/>
              </w:tabs>
              <w:jc w:val="both"/>
              <w:rPr>
                <w:i/>
                <w:color w:val="000000" w:themeColor="text1"/>
                <w:sz w:val="22"/>
                <w:szCs w:val="22"/>
              </w:rPr>
            </w:pPr>
          </w:p>
        </w:tc>
      </w:tr>
      <w:tr w:rsidR="009F5A77" w:rsidTr="000A702A">
        <w:tc>
          <w:tcPr>
            <w:tcW w:w="6912" w:type="dxa"/>
            <w:tcBorders>
              <w:top w:val="single" w:sz="4" w:space="0" w:color="auto"/>
              <w:left w:val="single" w:sz="4" w:space="0" w:color="auto"/>
              <w:bottom w:val="single" w:sz="4" w:space="0" w:color="auto"/>
              <w:right w:val="single" w:sz="4" w:space="0" w:color="auto"/>
            </w:tcBorders>
            <w:hideMark/>
          </w:tcPr>
          <w:p w:rsidR="009F5A77" w:rsidRDefault="009F5A77">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9F5A77" w:rsidRDefault="009F5A77">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9F5A77" w:rsidRDefault="009F5A77">
            <w:pPr>
              <w:tabs>
                <w:tab w:val="center" w:pos="4677"/>
                <w:tab w:val="right" w:pos="9355"/>
              </w:tabs>
              <w:jc w:val="both"/>
              <w:rPr>
                <w:i/>
                <w:color w:val="000000" w:themeColor="text1"/>
                <w:sz w:val="22"/>
                <w:szCs w:val="22"/>
              </w:rPr>
            </w:pPr>
          </w:p>
        </w:tc>
      </w:tr>
      <w:tr w:rsidR="009F5A77" w:rsidTr="000A702A">
        <w:tc>
          <w:tcPr>
            <w:tcW w:w="6912"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9F5A77" w:rsidRDefault="009F5A77">
            <w:pPr>
              <w:tabs>
                <w:tab w:val="center" w:pos="4677"/>
                <w:tab w:val="right" w:pos="9355"/>
              </w:tabs>
              <w:jc w:val="both"/>
              <w:rPr>
                <w:i/>
                <w:color w:val="000000" w:themeColor="text1"/>
                <w:sz w:val="22"/>
                <w:szCs w:val="22"/>
              </w:rPr>
            </w:pPr>
          </w:p>
        </w:tc>
      </w:tr>
      <w:tr w:rsidR="009F5A77" w:rsidTr="000A702A">
        <w:tc>
          <w:tcPr>
            <w:tcW w:w="6912"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9F5A77" w:rsidRDefault="009F5A77">
            <w:pPr>
              <w:tabs>
                <w:tab w:val="center" w:pos="4677"/>
                <w:tab w:val="right" w:pos="9355"/>
              </w:tabs>
              <w:jc w:val="both"/>
              <w:rPr>
                <w:i/>
                <w:color w:val="000000" w:themeColor="text1"/>
                <w:sz w:val="22"/>
                <w:szCs w:val="22"/>
              </w:rPr>
            </w:pPr>
          </w:p>
        </w:tc>
      </w:tr>
      <w:tr w:rsidR="009F5A77" w:rsidTr="000A702A">
        <w:tc>
          <w:tcPr>
            <w:tcW w:w="6912" w:type="dxa"/>
            <w:tcBorders>
              <w:top w:val="single" w:sz="4" w:space="0" w:color="auto"/>
              <w:left w:val="single" w:sz="4" w:space="0" w:color="auto"/>
              <w:bottom w:val="single" w:sz="4" w:space="0" w:color="auto"/>
              <w:right w:val="single" w:sz="4" w:space="0" w:color="auto"/>
            </w:tcBorders>
            <w:hideMark/>
          </w:tcPr>
          <w:p w:rsidR="009F5A77" w:rsidRDefault="009F5A77">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9F5A77" w:rsidRDefault="009F5A77">
            <w:pPr>
              <w:tabs>
                <w:tab w:val="center" w:pos="4677"/>
                <w:tab w:val="right" w:pos="9355"/>
              </w:tabs>
              <w:jc w:val="both"/>
              <w:rPr>
                <w:i/>
                <w:color w:val="000000" w:themeColor="text1"/>
                <w:sz w:val="22"/>
                <w:szCs w:val="22"/>
              </w:rPr>
            </w:pPr>
          </w:p>
        </w:tc>
      </w:tr>
    </w:tbl>
    <w:p w:rsidR="009F5A77" w:rsidRDefault="009F5A77" w:rsidP="000A702A">
      <w:pPr>
        <w:tabs>
          <w:tab w:val="center" w:pos="4677"/>
          <w:tab w:val="right" w:pos="9355"/>
        </w:tabs>
        <w:jc w:val="center"/>
        <w:rPr>
          <w:i/>
          <w:color w:val="000000" w:themeColor="text1"/>
          <w:sz w:val="22"/>
          <w:szCs w:val="22"/>
        </w:rPr>
      </w:pPr>
    </w:p>
    <w:p w:rsidR="009F5A77" w:rsidRDefault="009F5A77"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9F5A77" w:rsidTr="00323033">
        <w:tc>
          <w:tcPr>
            <w:tcW w:w="534" w:type="dxa"/>
            <w:tcBorders>
              <w:right w:val="single" w:sz="4" w:space="0" w:color="auto"/>
            </w:tcBorders>
          </w:tcPr>
          <w:p w:rsidR="009F5A77" w:rsidRPr="00323033" w:rsidRDefault="009F5A77"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9F5A77" w:rsidRPr="00323033" w:rsidRDefault="009F5A77"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9F5A77" w:rsidTr="00323033">
        <w:tc>
          <w:tcPr>
            <w:tcW w:w="534" w:type="dxa"/>
            <w:tcBorders>
              <w:right w:val="single" w:sz="4" w:space="0" w:color="auto"/>
            </w:tcBorders>
          </w:tcPr>
          <w:p w:rsidR="009F5A77" w:rsidRPr="00323033" w:rsidRDefault="009F5A77"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9F5A77" w:rsidRDefault="009F5A77"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9F5A77" w:rsidRPr="00323033" w:rsidRDefault="009F5A77" w:rsidP="000A702A">
            <w:pPr>
              <w:tabs>
                <w:tab w:val="center" w:pos="4677"/>
                <w:tab w:val="right" w:pos="9355"/>
              </w:tabs>
              <w:jc w:val="both"/>
              <w:rPr>
                <w:color w:val="000000" w:themeColor="text1"/>
                <w:sz w:val="22"/>
                <w:szCs w:val="22"/>
              </w:rPr>
            </w:pPr>
          </w:p>
        </w:tc>
      </w:tr>
    </w:tbl>
    <w:p w:rsidR="009F5A77" w:rsidRDefault="009F5A77" w:rsidP="000A702A">
      <w:pPr>
        <w:tabs>
          <w:tab w:val="center" w:pos="4677"/>
          <w:tab w:val="right" w:pos="9355"/>
        </w:tabs>
        <w:jc w:val="both"/>
        <w:rPr>
          <w:b/>
          <w:color w:val="000000" w:themeColor="text1"/>
          <w:sz w:val="22"/>
          <w:szCs w:val="22"/>
        </w:rPr>
      </w:pPr>
    </w:p>
    <w:p w:rsidR="009F5A77" w:rsidRDefault="009F5A77" w:rsidP="000A702A">
      <w:pPr>
        <w:tabs>
          <w:tab w:val="center" w:pos="4677"/>
          <w:tab w:val="right" w:pos="9355"/>
        </w:tabs>
        <w:jc w:val="both"/>
        <w:rPr>
          <w:b/>
          <w:color w:val="000000" w:themeColor="text1"/>
          <w:sz w:val="22"/>
          <w:szCs w:val="22"/>
        </w:rPr>
      </w:pPr>
    </w:p>
    <w:p w:rsidR="009F5A77" w:rsidRDefault="009F5A77" w:rsidP="000A702A">
      <w:pPr>
        <w:tabs>
          <w:tab w:val="center" w:pos="4677"/>
          <w:tab w:val="right" w:pos="9355"/>
        </w:tabs>
        <w:jc w:val="both"/>
        <w:rPr>
          <w:b/>
          <w:color w:val="000000" w:themeColor="text1"/>
          <w:sz w:val="22"/>
          <w:szCs w:val="22"/>
        </w:rPr>
      </w:pPr>
    </w:p>
    <w:p w:rsidR="009F5A77" w:rsidRDefault="009F5A77" w:rsidP="000A702A">
      <w:pPr>
        <w:rPr>
          <w:b/>
          <w:i/>
          <w:color w:val="FF0000"/>
          <w:sz w:val="22"/>
          <w:szCs w:val="22"/>
        </w:rPr>
        <w:sectPr w:rsidR="009F5A77">
          <w:pgSz w:w="16838" w:h="11906" w:orient="landscape"/>
          <w:pgMar w:top="567" w:right="567" w:bottom="567" w:left="567" w:header="283" w:footer="283" w:gutter="0"/>
          <w:cols w:space="720"/>
        </w:sectPr>
      </w:pPr>
    </w:p>
    <w:p w:rsidR="009F5A77" w:rsidRDefault="009F5A77" w:rsidP="000A702A">
      <w:pPr>
        <w:tabs>
          <w:tab w:val="center" w:pos="4677"/>
          <w:tab w:val="right" w:pos="9355"/>
        </w:tabs>
        <w:jc w:val="both"/>
        <w:rPr>
          <w:b/>
          <w:i/>
          <w:color w:val="FF0000"/>
          <w:sz w:val="22"/>
          <w:szCs w:val="22"/>
        </w:rPr>
      </w:pPr>
    </w:p>
    <w:p w:rsidR="009F5A77" w:rsidRDefault="009F5A77"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9F5A77" w:rsidRDefault="009F5A77">
            <w:pPr>
              <w:jc w:val="center"/>
              <w:rPr>
                <w:b/>
                <w:sz w:val="22"/>
                <w:szCs w:val="22"/>
              </w:rPr>
            </w:pPr>
            <w:r>
              <w:rPr>
                <w:b/>
                <w:sz w:val="22"/>
                <w:szCs w:val="22"/>
              </w:rPr>
              <w:t>Значение показателя</w:t>
            </w: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9F5A77" w:rsidRDefault="009F5A77">
            <w:pPr>
              <w:jc w:val="center"/>
              <w:rPr>
                <w:i/>
                <w:color w:val="808080"/>
                <w:sz w:val="22"/>
                <w:szCs w:val="22"/>
                <w:highlight w:val="green"/>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9F5A77" w:rsidRDefault="009F5A77">
            <w:pPr>
              <w:jc w:val="center"/>
              <w:rPr>
                <w:i/>
                <w:color w:val="808080"/>
                <w:sz w:val="22"/>
                <w:szCs w:val="22"/>
                <w:highlight w:val="green"/>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9F5A77" w:rsidRDefault="009F5A77">
            <w:pPr>
              <w:jc w:val="center"/>
              <w:rPr>
                <w:i/>
                <w:color w:val="808080"/>
                <w:sz w:val="22"/>
                <w:szCs w:val="22"/>
                <w:highlight w:val="green"/>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Наличие сертификата системы добровольной сертификации Газсерт</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r w:rsidR="009F5A77" w:rsidTr="000A702A">
        <w:tc>
          <w:tcPr>
            <w:tcW w:w="10598" w:type="dxa"/>
            <w:tcBorders>
              <w:top w:val="single" w:sz="4" w:space="0" w:color="auto"/>
              <w:left w:val="single" w:sz="4" w:space="0" w:color="auto"/>
              <w:bottom w:val="single" w:sz="4" w:space="0" w:color="auto"/>
              <w:right w:val="single" w:sz="4" w:space="0" w:color="auto"/>
            </w:tcBorders>
            <w:hideMark/>
          </w:tcPr>
          <w:p w:rsidR="009F5A77" w:rsidRDefault="009F5A77">
            <w:pPr>
              <w:autoSpaceDE w:val="0"/>
              <w:autoSpaceDN w:val="0"/>
              <w:adjustRightInd w:val="0"/>
              <w:rPr>
                <w:rFonts w:eastAsia="Calibri"/>
                <w:sz w:val="22"/>
                <w:szCs w:val="22"/>
              </w:rPr>
            </w:pPr>
            <w:r>
              <w:rPr>
                <w:rFonts w:eastAsia="Calibri"/>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4536" w:type="dxa"/>
            <w:tcBorders>
              <w:top w:val="single" w:sz="4" w:space="0" w:color="auto"/>
              <w:left w:val="single" w:sz="4" w:space="0" w:color="auto"/>
              <w:bottom w:val="single" w:sz="4" w:space="0" w:color="auto"/>
              <w:right w:val="single" w:sz="4" w:space="0" w:color="auto"/>
            </w:tcBorders>
          </w:tcPr>
          <w:p w:rsidR="009F5A77" w:rsidRDefault="009F5A77">
            <w:pPr>
              <w:jc w:val="center"/>
              <w:rPr>
                <w:b/>
                <w:sz w:val="22"/>
                <w:szCs w:val="22"/>
              </w:rPr>
            </w:pPr>
          </w:p>
        </w:tc>
      </w:tr>
    </w:tbl>
    <w:p w:rsidR="009F5A77" w:rsidRDefault="009F5A77" w:rsidP="000A702A">
      <w:pPr>
        <w:autoSpaceDE w:val="0"/>
        <w:autoSpaceDN w:val="0"/>
        <w:adjustRightInd w:val="0"/>
        <w:ind w:right="24"/>
        <w:jc w:val="center"/>
        <w:rPr>
          <w:b/>
          <w:sz w:val="22"/>
        </w:rPr>
      </w:pPr>
    </w:p>
    <w:p w:rsidR="009F5A77" w:rsidRDefault="009F5A77"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9F5A77" w:rsidRDefault="009F5A77" w:rsidP="000A702A">
      <w:pPr>
        <w:tabs>
          <w:tab w:val="left" w:pos="3562"/>
          <w:tab w:val="left" w:leader="underscore" w:pos="5774"/>
          <w:tab w:val="left" w:leader="underscore" w:pos="8218"/>
        </w:tabs>
        <w:ind w:firstLine="420"/>
        <w:rPr>
          <w:sz w:val="22"/>
          <w:szCs w:val="22"/>
        </w:rPr>
      </w:pPr>
      <w:r>
        <w:rPr>
          <w:sz w:val="22"/>
          <w:szCs w:val="22"/>
        </w:rPr>
        <w:t>м.п.</w:t>
      </w:r>
      <w:r>
        <w:rPr>
          <w:sz w:val="22"/>
          <w:szCs w:val="22"/>
        </w:rPr>
        <w:tab/>
        <w:t>Дата</w:t>
      </w:r>
      <w:r>
        <w:rPr>
          <w:sz w:val="22"/>
          <w:szCs w:val="22"/>
        </w:rPr>
        <w:tab/>
      </w:r>
    </w:p>
    <w:p w:rsidR="009F5A77" w:rsidRDefault="009F5A77" w:rsidP="000A702A">
      <w:pPr>
        <w:tabs>
          <w:tab w:val="left" w:pos="3562"/>
          <w:tab w:val="left" w:leader="underscore" w:pos="5774"/>
          <w:tab w:val="left" w:leader="underscore" w:pos="8218"/>
        </w:tabs>
        <w:ind w:firstLine="420"/>
        <w:rPr>
          <w:sz w:val="22"/>
          <w:szCs w:val="22"/>
        </w:rPr>
      </w:pPr>
    </w:p>
    <w:p w:rsidR="009F5A77" w:rsidRDefault="009F5A77"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9F5A77" w:rsidRDefault="009F5A77" w:rsidP="000A702A">
      <w:pPr>
        <w:keepNext/>
        <w:jc w:val="both"/>
        <w:outlineLvl w:val="2"/>
        <w:rPr>
          <w:sz w:val="22"/>
          <w:szCs w:val="22"/>
        </w:rPr>
      </w:pPr>
      <w:bookmarkStart w:id="28" w:name="_Toc475108686"/>
      <w:r>
        <w:rPr>
          <w:b/>
          <w:sz w:val="22"/>
          <w:szCs w:val="22"/>
        </w:rPr>
        <w:lastRenderedPageBreak/>
        <w:t>6.1.2. Инструкции по подготовке формы:</w:t>
      </w:r>
      <w:bookmarkEnd w:id="28"/>
    </w:p>
    <w:p w:rsidR="009F5A77" w:rsidRDefault="009F5A77"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9F5A77" w:rsidRDefault="009F5A77"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9F5A77" w:rsidRDefault="009F5A77"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9F5A77" w:rsidRDefault="009F5A77"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9F5A77" w:rsidRDefault="009F5A77"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9F5A77" w:rsidRDefault="009F5A77"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9F5A77" w:rsidRDefault="009F5A77"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9F5A77" w:rsidRDefault="009F5A77"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9F5A77" w:rsidRDefault="009F5A77"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9F5A77" w:rsidRDefault="009F5A77"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9F5A77" w:rsidRDefault="009F5A77"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9F5A77" w:rsidRDefault="009F5A77"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9F5A77" w:rsidRDefault="009F5A77"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9F5A77" w:rsidRDefault="009F5A77"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9F5A77" w:rsidRDefault="009F5A77"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9F5A77" w:rsidRDefault="009F5A77" w:rsidP="000A702A">
      <w:r>
        <w:rPr>
          <w:sz w:val="22"/>
          <w:szCs w:val="22"/>
        </w:rPr>
        <w:t>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 в составе электронной копии Заявки</w:t>
      </w:r>
      <w:r>
        <w:t xml:space="preserve"> </w:t>
      </w:r>
    </w:p>
    <w:p w:rsidR="009F5A77" w:rsidRPr="00CA66EE" w:rsidRDefault="009F5A77" w:rsidP="000A702A">
      <w:r w:rsidRPr="00CA66EE">
        <w:t xml:space="preserve"> </w:t>
      </w:r>
    </w:p>
    <w:p w:rsidR="009F5A77" w:rsidRDefault="009F5A77" w:rsidP="0044666C">
      <w:r>
        <w:t>.</w:t>
      </w:r>
    </w:p>
    <w:p w:rsidR="009F5A77" w:rsidRDefault="009F5A77" w:rsidP="00543E3C">
      <w:pPr>
        <w:tabs>
          <w:tab w:val="left" w:pos="708"/>
        </w:tabs>
        <w:jc w:val="both"/>
        <w:rPr>
          <w:sz w:val="22"/>
          <w:szCs w:val="22"/>
        </w:rPr>
        <w:sectPr w:rsidR="009F5A77">
          <w:footerReference w:type="default" r:id="rId18"/>
          <w:pgSz w:w="16838" w:h="11906" w:orient="landscape"/>
          <w:pgMar w:top="426" w:right="1134" w:bottom="1701" w:left="1134" w:header="680" w:footer="737" w:gutter="0"/>
          <w:cols w:space="720"/>
        </w:sectPr>
      </w:pPr>
    </w:p>
    <w:p w:rsidR="009F5A77" w:rsidRPr="00294D16" w:rsidRDefault="009F5A77" w:rsidP="00F33A0F">
      <w:pPr>
        <w:keepNext/>
        <w:tabs>
          <w:tab w:val="left" w:pos="1276"/>
        </w:tabs>
        <w:jc w:val="both"/>
        <w:outlineLvl w:val="1"/>
        <w:rPr>
          <w:b/>
          <w:bCs/>
          <w:iCs/>
          <w:sz w:val="22"/>
          <w:szCs w:val="22"/>
        </w:rPr>
      </w:pPr>
      <w:bookmarkStart w:id="29" w:name="_Toc475108687"/>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9F5A77" w:rsidRPr="00294D16" w:rsidRDefault="009F5A77"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108688"/>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9F5A77" w:rsidRPr="00294D16" w:rsidRDefault="009F5A77"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9F5A77" w:rsidRPr="00294D16" w:rsidRDefault="009F5A77" w:rsidP="00F33A0F">
      <w:pPr>
        <w:tabs>
          <w:tab w:val="num" w:pos="1134"/>
        </w:tabs>
        <w:jc w:val="right"/>
        <w:rPr>
          <w:sz w:val="22"/>
          <w:szCs w:val="22"/>
        </w:rPr>
      </w:pPr>
    </w:p>
    <w:p w:rsidR="009F5A77" w:rsidRPr="00294D16" w:rsidRDefault="009F5A77"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Pr="00294D16" w:rsidRDefault="009F5A77"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9F5A77"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9F5A77" w:rsidRPr="00294D16" w:rsidRDefault="009F5A77" w:rsidP="00F77592">
            <w:pPr>
              <w:ind w:left="-108" w:right="-108"/>
              <w:jc w:val="center"/>
              <w:rPr>
                <w:b/>
                <w:sz w:val="22"/>
                <w:szCs w:val="22"/>
              </w:rPr>
            </w:pPr>
            <w:r w:rsidRPr="00294D16">
              <w:rPr>
                <w:b/>
                <w:sz w:val="22"/>
                <w:szCs w:val="22"/>
              </w:rPr>
              <w:t>№№</w:t>
            </w:r>
          </w:p>
          <w:p w:rsidR="009F5A77" w:rsidRPr="00294D16" w:rsidRDefault="009F5A77" w:rsidP="00F77592">
            <w:pPr>
              <w:ind w:left="-108" w:right="-108"/>
              <w:jc w:val="center"/>
              <w:rPr>
                <w:b/>
                <w:sz w:val="22"/>
                <w:szCs w:val="22"/>
              </w:rPr>
            </w:pPr>
            <w:r w:rsidRPr="00294D16">
              <w:rPr>
                <w:b/>
                <w:sz w:val="22"/>
                <w:szCs w:val="22"/>
              </w:rPr>
              <w:t>пп/п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9F5A77" w:rsidRPr="00294D16" w:rsidRDefault="009F5A77"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9F5A77" w:rsidRPr="00294D16" w:rsidRDefault="009F5A77"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9F5A77" w:rsidRPr="00294D16" w:rsidRDefault="009F5A77" w:rsidP="00F77592">
            <w:pPr>
              <w:ind w:left="-108" w:right="-108"/>
              <w:jc w:val="center"/>
              <w:rPr>
                <w:b/>
                <w:sz w:val="22"/>
                <w:szCs w:val="22"/>
              </w:rPr>
            </w:pPr>
            <w:r w:rsidRPr="00294D16">
              <w:rPr>
                <w:b/>
                <w:sz w:val="22"/>
                <w:szCs w:val="22"/>
              </w:rPr>
              <w:t>Номера</w:t>
            </w:r>
          </w:p>
          <w:p w:rsidR="009F5A77" w:rsidRPr="00294D16" w:rsidRDefault="009F5A77" w:rsidP="00F77592">
            <w:pPr>
              <w:ind w:left="-108" w:right="-108"/>
              <w:jc w:val="center"/>
              <w:rPr>
                <w:b/>
                <w:sz w:val="22"/>
                <w:szCs w:val="22"/>
              </w:rPr>
            </w:pPr>
            <w:r w:rsidRPr="00294D16">
              <w:rPr>
                <w:b/>
                <w:sz w:val="22"/>
                <w:szCs w:val="22"/>
              </w:rPr>
              <w:t>страниц</w:t>
            </w:r>
          </w:p>
        </w:tc>
      </w:tr>
      <w:tr w:rsidR="009F5A77"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108" w:right="-108"/>
              <w:rPr>
                <w:sz w:val="22"/>
                <w:szCs w:val="22"/>
              </w:rPr>
            </w:pPr>
          </w:p>
        </w:tc>
      </w:tr>
      <w:tr w:rsidR="009F5A77"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108" w:right="-108"/>
              <w:rPr>
                <w:sz w:val="22"/>
                <w:szCs w:val="22"/>
              </w:rPr>
            </w:pPr>
          </w:p>
        </w:tc>
      </w:tr>
      <w:tr w:rsidR="009F5A77"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9F5A77"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108" w:right="-108"/>
              <w:rPr>
                <w:sz w:val="22"/>
                <w:szCs w:val="22"/>
              </w:rPr>
            </w:pPr>
          </w:p>
        </w:tc>
      </w:tr>
    </w:tbl>
    <w:p w:rsidR="009F5A77" w:rsidRPr="00294D16" w:rsidRDefault="009F5A77"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9F5A77" w:rsidRPr="00294D16" w:rsidRDefault="009F5A77" w:rsidP="00F33A0F">
      <w:pPr>
        <w:shd w:val="clear" w:color="auto" w:fill="FFFFFF"/>
        <w:tabs>
          <w:tab w:val="left" w:pos="3562"/>
          <w:tab w:val="left" w:leader="underscore" w:pos="5774"/>
          <w:tab w:val="left" w:leader="underscore" w:pos="8218"/>
        </w:tabs>
        <w:rPr>
          <w:sz w:val="22"/>
          <w:szCs w:val="22"/>
        </w:rPr>
      </w:pPr>
    </w:p>
    <w:p w:rsidR="009F5A77" w:rsidRPr="00294D16" w:rsidRDefault="009F5A77"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F33A0F">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9F5A77" w:rsidRPr="00294D16" w:rsidRDefault="009F5A77"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9F5A77" w:rsidRPr="00294D16" w:rsidRDefault="009F5A77"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108689"/>
      <w:r w:rsidRPr="00294D16">
        <w:rPr>
          <w:b/>
          <w:sz w:val="22"/>
          <w:szCs w:val="22"/>
        </w:rPr>
        <w:t>6.</w:t>
      </w:r>
      <w:r>
        <w:rPr>
          <w:b/>
          <w:sz w:val="22"/>
          <w:szCs w:val="22"/>
        </w:rPr>
        <w:t>2</w:t>
      </w:r>
      <w:r w:rsidRPr="00294D16">
        <w:rPr>
          <w:b/>
          <w:sz w:val="22"/>
          <w:szCs w:val="22"/>
        </w:rPr>
        <w:t>.2.Инструкции по заполнению</w:t>
      </w:r>
      <w:bookmarkEnd w:id="31"/>
    </w:p>
    <w:p w:rsidR="009F5A77" w:rsidRPr="00294D16" w:rsidRDefault="009F5A77"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9F5A77" w:rsidRPr="00294D16" w:rsidRDefault="009F5A77"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9F5A77" w:rsidRPr="00294D16" w:rsidRDefault="009F5A77"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9F5A77" w:rsidRPr="00294D16" w:rsidRDefault="009F5A77"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9F5A77" w:rsidRPr="00F33A0F" w:rsidRDefault="009F5A77"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9F5A77" w:rsidRDefault="009F5A77" w:rsidP="00294D16">
      <w:pPr>
        <w:tabs>
          <w:tab w:val="left" w:pos="1418"/>
        </w:tabs>
        <w:jc w:val="both"/>
        <w:outlineLvl w:val="3"/>
        <w:rPr>
          <w:bCs/>
          <w:sz w:val="22"/>
          <w:szCs w:val="22"/>
        </w:rPr>
        <w:sectPr w:rsidR="009F5A77">
          <w:pgSz w:w="16838" w:h="11906" w:orient="landscape"/>
          <w:pgMar w:top="426" w:right="1134" w:bottom="1701" w:left="1134" w:header="680" w:footer="737" w:gutter="0"/>
          <w:cols w:space="720"/>
        </w:sectPr>
      </w:pPr>
    </w:p>
    <w:p w:rsidR="009F5A77" w:rsidRPr="00294D16" w:rsidRDefault="009F5A77" w:rsidP="002E6E54">
      <w:pPr>
        <w:keepNext/>
        <w:tabs>
          <w:tab w:val="left" w:pos="708"/>
          <w:tab w:val="left" w:pos="1134"/>
          <w:tab w:val="left" w:pos="1276"/>
        </w:tabs>
        <w:suppressAutoHyphens/>
        <w:outlineLvl w:val="1"/>
        <w:rPr>
          <w:b/>
          <w:bCs/>
          <w:iCs/>
          <w:sz w:val="22"/>
          <w:szCs w:val="22"/>
        </w:rPr>
      </w:pPr>
      <w:bookmarkStart w:id="32" w:name="_Toc475108690"/>
      <w:r w:rsidRPr="00294D16">
        <w:rPr>
          <w:b/>
          <w:bCs/>
          <w:iCs/>
          <w:sz w:val="22"/>
          <w:szCs w:val="22"/>
        </w:rPr>
        <w:lastRenderedPageBreak/>
        <w:t>6.3. Коммерческое предложение</w:t>
      </w:r>
      <w:bookmarkEnd w:id="32"/>
    </w:p>
    <w:p w:rsidR="009F5A77" w:rsidRPr="00294D16" w:rsidRDefault="009F5A77" w:rsidP="002E6E54">
      <w:pPr>
        <w:keepNext/>
        <w:spacing w:line="288" w:lineRule="auto"/>
        <w:jc w:val="both"/>
        <w:outlineLvl w:val="2"/>
        <w:rPr>
          <w:b/>
          <w:sz w:val="22"/>
          <w:szCs w:val="22"/>
        </w:rPr>
      </w:pPr>
      <w:bookmarkStart w:id="33" w:name="_Toc475108691"/>
      <w:r w:rsidRPr="00294D16">
        <w:rPr>
          <w:b/>
          <w:sz w:val="22"/>
          <w:szCs w:val="22"/>
        </w:rPr>
        <w:t>6.3.1. Форма коммерческого предложения (Форма 3)</w:t>
      </w:r>
      <w:bookmarkEnd w:id="33"/>
    </w:p>
    <w:p w:rsidR="009F5A77" w:rsidRPr="00294D16" w:rsidRDefault="009F5A77"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9F5A77" w:rsidRPr="00294D16" w:rsidRDefault="009F5A77" w:rsidP="002E6E54">
      <w:pPr>
        <w:keepNext/>
        <w:suppressAutoHyphens/>
        <w:ind w:firstLine="420"/>
        <w:jc w:val="center"/>
        <w:rPr>
          <w:b/>
          <w:caps/>
          <w:sz w:val="22"/>
          <w:szCs w:val="22"/>
        </w:rPr>
      </w:pPr>
    </w:p>
    <w:p w:rsidR="009F5A77" w:rsidRDefault="009F5A77" w:rsidP="002E6E54">
      <w:pPr>
        <w:keepNext/>
        <w:suppressAutoHyphens/>
        <w:ind w:firstLine="420"/>
        <w:jc w:val="center"/>
        <w:rPr>
          <w:b/>
          <w:caps/>
          <w:sz w:val="22"/>
          <w:szCs w:val="22"/>
        </w:rPr>
      </w:pPr>
      <w:r w:rsidRPr="00294D16">
        <w:rPr>
          <w:b/>
          <w:caps/>
          <w:sz w:val="22"/>
          <w:szCs w:val="22"/>
        </w:rPr>
        <w:t>Коммерческое предложение</w:t>
      </w:r>
    </w:p>
    <w:p w:rsidR="009F5A77" w:rsidRPr="00294D16" w:rsidRDefault="009F5A77" w:rsidP="002E6E54">
      <w:pPr>
        <w:keepNext/>
        <w:suppressAutoHyphens/>
        <w:ind w:firstLine="420"/>
        <w:jc w:val="center"/>
        <w:rPr>
          <w:b/>
          <w:caps/>
          <w:sz w:val="22"/>
          <w:szCs w:val="22"/>
        </w:rPr>
      </w:pPr>
    </w:p>
    <w:p w:rsidR="009F5A77" w:rsidRPr="00294D16" w:rsidRDefault="009F5A77"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Pr="00294D16" w:rsidRDefault="009F5A77"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9F5A77" w:rsidRPr="00294D16" w:rsidRDefault="009F5A77"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9F5A77"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F43674">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sidRPr="00AE7B53">
              <w:rPr>
                <w:sz w:val="22"/>
                <w:szCs w:val="22"/>
              </w:rPr>
              <w:t>(или НДС не облагается)</w:t>
            </w:r>
            <w:r>
              <w:rPr>
                <w:sz w:val="22"/>
                <w:szCs w:val="22"/>
              </w:rPr>
              <w:t xml:space="preserve"> </w:t>
            </w:r>
          </w:p>
        </w:tc>
      </w:tr>
      <w:tr w:rsidR="009F5A77"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jc w:val="center"/>
              <w:rPr>
                <w:sz w:val="22"/>
                <w:szCs w:val="22"/>
              </w:rPr>
            </w:pPr>
          </w:p>
        </w:tc>
      </w:tr>
      <w:tr w:rsidR="009F5A77"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9F5A77" w:rsidRPr="00F43674" w:rsidRDefault="009F5A77"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F5A77" w:rsidRPr="00F43674" w:rsidRDefault="009F5A77"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F5A77" w:rsidRPr="00F43674" w:rsidRDefault="009F5A77"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F5A77" w:rsidRPr="00F43674" w:rsidRDefault="009F5A77"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F5A77" w:rsidRPr="00F43674" w:rsidRDefault="009F5A77"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567"/>
              <w:rPr>
                <w:sz w:val="22"/>
                <w:szCs w:val="22"/>
              </w:rPr>
            </w:pPr>
          </w:p>
        </w:tc>
      </w:tr>
      <w:tr w:rsidR="009F5A77"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567"/>
              <w:rPr>
                <w:sz w:val="22"/>
                <w:szCs w:val="22"/>
              </w:rPr>
            </w:pPr>
          </w:p>
        </w:tc>
      </w:tr>
      <w:tr w:rsidR="009F5A77"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567"/>
              <w:rPr>
                <w:sz w:val="22"/>
                <w:szCs w:val="22"/>
              </w:rPr>
            </w:pPr>
          </w:p>
        </w:tc>
      </w:tr>
      <w:tr w:rsidR="009F5A77"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567"/>
              <w:rPr>
                <w:sz w:val="22"/>
                <w:szCs w:val="22"/>
              </w:rPr>
            </w:pPr>
          </w:p>
        </w:tc>
      </w:tr>
      <w:tr w:rsidR="009F5A77"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9F5A77" w:rsidRPr="00F43674" w:rsidRDefault="009F5A77"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9F5A77" w:rsidRPr="00F43674" w:rsidRDefault="009F5A77" w:rsidP="00F77592">
            <w:pPr>
              <w:ind w:left="567"/>
              <w:rPr>
                <w:sz w:val="22"/>
              </w:rPr>
            </w:pPr>
          </w:p>
        </w:tc>
      </w:tr>
      <w:tr w:rsidR="009F5A77"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ind w:left="567"/>
              <w:rPr>
                <w:sz w:val="22"/>
                <w:szCs w:val="22"/>
              </w:rPr>
            </w:pPr>
          </w:p>
        </w:tc>
      </w:tr>
    </w:tbl>
    <w:p w:rsidR="009F5A77" w:rsidRPr="00294D16" w:rsidRDefault="009F5A77" w:rsidP="002E6E54">
      <w:pPr>
        <w:ind w:firstLine="420"/>
        <w:rPr>
          <w:sz w:val="22"/>
          <w:szCs w:val="22"/>
        </w:rPr>
      </w:pPr>
    </w:p>
    <w:p w:rsidR="009F5A77" w:rsidRPr="00294D16" w:rsidRDefault="009F5A77"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9F5A77" w:rsidRPr="00294D16" w:rsidRDefault="009F5A77"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2E6E5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9F5A77" w:rsidRDefault="009F5A77" w:rsidP="002E6E54">
      <w:pPr>
        <w:ind w:left="2160"/>
        <w:rPr>
          <w:sz w:val="22"/>
          <w:szCs w:val="22"/>
        </w:rPr>
      </w:pPr>
    </w:p>
    <w:p w:rsidR="009F5A77" w:rsidRDefault="009F5A77" w:rsidP="002E6E54">
      <w:pPr>
        <w:ind w:left="2160"/>
        <w:rPr>
          <w:sz w:val="22"/>
          <w:szCs w:val="22"/>
        </w:rPr>
        <w:sectPr w:rsidR="009F5A77">
          <w:footerReference w:type="default" r:id="rId19"/>
          <w:pgSz w:w="16838" w:h="11906" w:orient="landscape"/>
          <w:pgMar w:top="426" w:right="1134" w:bottom="1701" w:left="1134" w:header="680" w:footer="737" w:gutter="0"/>
          <w:cols w:space="720"/>
        </w:sectPr>
      </w:pPr>
    </w:p>
    <w:p w:rsidR="009F5A77" w:rsidRPr="00294D16" w:rsidRDefault="009F5A77"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9F5A77" w:rsidRPr="00294D16" w:rsidRDefault="009F5A77" w:rsidP="002E6E54">
      <w:pPr>
        <w:jc w:val="center"/>
        <w:rPr>
          <w:b/>
          <w:bCs/>
          <w:sz w:val="22"/>
          <w:szCs w:val="22"/>
        </w:rPr>
      </w:pPr>
    </w:p>
    <w:p w:rsidR="009F5A77" w:rsidRPr="00294D16" w:rsidRDefault="009F5A77" w:rsidP="002E6E54">
      <w:pPr>
        <w:jc w:val="center"/>
        <w:rPr>
          <w:b/>
          <w:bCs/>
          <w:sz w:val="22"/>
          <w:szCs w:val="22"/>
        </w:rPr>
      </w:pPr>
      <w:r w:rsidRPr="00294D16">
        <w:rPr>
          <w:b/>
          <w:bCs/>
          <w:sz w:val="22"/>
          <w:szCs w:val="22"/>
        </w:rPr>
        <w:t>РАСЧЕТ ЦЕНЫ ЗАЯВКИ (СМЕТА) НА УЧАСТИЕ В ЗАПРОСЕ ПРЕДЛОЖЕНИЙ</w:t>
      </w:r>
    </w:p>
    <w:p w:rsidR="009F5A77" w:rsidRPr="00294D16" w:rsidRDefault="009F5A77" w:rsidP="002E6E54">
      <w:pPr>
        <w:ind w:right="-397"/>
        <w:jc w:val="center"/>
        <w:rPr>
          <w:b/>
          <w:bCs/>
          <w:sz w:val="22"/>
          <w:szCs w:val="22"/>
        </w:rPr>
      </w:pPr>
      <w:r w:rsidRPr="00294D16">
        <w:rPr>
          <w:b/>
          <w:bCs/>
          <w:sz w:val="22"/>
          <w:szCs w:val="22"/>
        </w:rPr>
        <w:t>наименование объекта: ___________________________________________________</w:t>
      </w:r>
    </w:p>
    <w:p w:rsidR="009F5A77" w:rsidRPr="00294D16" w:rsidRDefault="009F5A77" w:rsidP="002E6E54">
      <w:pPr>
        <w:ind w:right="-397"/>
        <w:jc w:val="center"/>
        <w:rPr>
          <w:b/>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bCs/>
          <w:sz w:val="22"/>
          <w:szCs w:val="22"/>
        </w:rPr>
      </w:pPr>
    </w:p>
    <w:p w:rsidR="009F5A77" w:rsidRPr="00294D16" w:rsidRDefault="009F5A77"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2E6E5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9F5A77" w:rsidRPr="00294D16" w:rsidRDefault="009F5A77" w:rsidP="002E6E54">
      <w:pPr>
        <w:rPr>
          <w:b/>
          <w:sz w:val="22"/>
          <w:szCs w:val="22"/>
        </w:rPr>
      </w:pPr>
    </w:p>
    <w:p w:rsidR="009F5A77" w:rsidRPr="00294D16" w:rsidRDefault="009F5A77"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9F5A77" w:rsidRPr="00294D16" w:rsidRDefault="009F5A77" w:rsidP="002E6E54">
      <w:pPr>
        <w:keepNext/>
        <w:jc w:val="both"/>
        <w:outlineLvl w:val="2"/>
        <w:rPr>
          <w:b/>
          <w:sz w:val="22"/>
          <w:szCs w:val="22"/>
        </w:rPr>
      </w:pPr>
      <w:bookmarkStart w:id="34" w:name="_Toc475108692"/>
      <w:r w:rsidRPr="00294D16">
        <w:rPr>
          <w:b/>
          <w:sz w:val="22"/>
          <w:szCs w:val="22"/>
        </w:rPr>
        <w:t>6.3.2. Инструкции по подготовке формы:</w:t>
      </w:r>
      <w:bookmarkEnd w:id="34"/>
    </w:p>
    <w:p w:rsidR="009F5A77" w:rsidRPr="00294D16" w:rsidRDefault="009F5A77"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9F5A77" w:rsidRDefault="009F5A77"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9F5A77" w:rsidRPr="00294D16" w:rsidRDefault="009F5A77"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9F5A77" w:rsidRDefault="009F5A77"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9F5A77" w:rsidRPr="00294D16" w:rsidRDefault="009F5A77" w:rsidP="002E6E54">
      <w:pPr>
        <w:tabs>
          <w:tab w:val="left" w:pos="708"/>
        </w:tabs>
        <w:jc w:val="both"/>
        <w:rPr>
          <w:sz w:val="22"/>
          <w:szCs w:val="22"/>
        </w:rPr>
      </w:pPr>
      <w:r w:rsidRPr="00294D16">
        <w:rPr>
          <w:sz w:val="22"/>
          <w:szCs w:val="22"/>
        </w:rP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9F5A77" w:rsidRPr="00294D16" w:rsidRDefault="009F5A77"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9F5A77" w:rsidRPr="00294D16" w:rsidRDefault="009F5A77"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9F5A77" w:rsidRPr="00294D16" w:rsidRDefault="009F5A77" w:rsidP="00294D16">
      <w:pPr>
        <w:rPr>
          <w:sz w:val="22"/>
          <w:szCs w:val="22"/>
        </w:rPr>
        <w:sectPr w:rsidR="009F5A77" w:rsidRPr="00294D16">
          <w:footerReference w:type="default" r:id="rId20"/>
          <w:pgSz w:w="16838" w:h="11906" w:orient="landscape"/>
          <w:pgMar w:top="426" w:right="1134" w:bottom="1701" w:left="1134" w:header="680" w:footer="737" w:gutter="0"/>
          <w:cols w:space="720"/>
        </w:sectPr>
      </w:pPr>
    </w:p>
    <w:p w:rsidR="009F5A77" w:rsidRPr="00294D16" w:rsidRDefault="009F5A77" w:rsidP="004E61E1">
      <w:pPr>
        <w:keepNext/>
        <w:tabs>
          <w:tab w:val="left" w:pos="708"/>
          <w:tab w:val="left" w:pos="1134"/>
          <w:tab w:val="left" w:pos="1276"/>
        </w:tabs>
        <w:suppressAutoHyphens/>
        <w:outlineLvl w:val="1"/>
        <w:rPr>
          <w:b/>
          <w:bCs/>
          <w:iCs/>
          <w:sz w:val="22"/>
          <w:szCs w:val="22"/>
        </w:rPr>
      </w:pPr>
      <w:bookmarkStart w:id="35" w:name="_Toc475108693"/>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9F5A77" w:rsidRPr="00294D16" w:rsidRDefault="009F5A77" w:rsidP="004E61E1">
      <w:pPr>
        <w:keepNext/>
        <w:jc w:val="both"/>
        <w:outlineLvl w:val="2"/>
        <w:rPr>
          <w:b/>
          <w:sz w:val="22"/>
          <w:szCs w:val="22"/>
        </w:rPr>
      </w:pPr>
      <w:bookmarkStart w:id="36" w:name="_Toc475108694"/>
      <w:r w:rsidRPr="00294D16">
        <w:rPr>
          <w:b/>
          <w:sz w:val="22"/>
          <w:szCs w:val="22"/>
        </w:rPr>
        <w:t>6.4.1. Форма Предложения о качестве выполняемых работ/ оказываемых услуг (Форма 4)</w:t>
      </w:r>
      <w:bookmarkEnd w:id="36"/>
    </w:p>
    <w:p w:rsidR="009F5A77" w:rsidRPr="00294D16" w:rsidRDefault="009F5A77"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9F5A77" w:rsidRPr="00294D16" w:rsidRDefault="009F5A77"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9F5A77" w:rsidRPr="00294D16" w:rsidRDefault="009F5A77"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Pr="00294D16" w:rsidRDefault="009F5A77"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9F5A77" w:rsidRDefault="009F5A77" w:rsidP="004E61E1">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9F5A77" w:rsidRPr="006A5FE1" w:rsidRDefault="009F5A77" w:rsidP="004E61E1">
      <w:pPr>
        <w:widowControl w:val="0"/>
        <w:tabs>
          <w:tab w:val="center" w:pos="0"/>
        </w:tabs>
        <w:jc w:val="both"/>
        <w:rPr>
          <w:sz w:val="22"/>
          <w:szCs w:val="22"/>
        </w:rPr>
      </w:pPr>
    </w:p>
    <w:p w:rsidR="009F5A77" w:rsidRPr="000444A9" w:rsidRDefault="009F5A77"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9F5A77" w:rsidRPr="00294D16" w:rsidTr="00F77592">
        <w:tc>
          <w:tcPr>
            <w:tcW w:w="450"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Порядок оплаты и стоимость работ/услуг</w:t>
            </w:r>
          </w:p>
        </w:tc>
      </w:tr>
      <w:tr w:rsidR="009F5A77"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r w:rsidR="009F5A77"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r w:rsidR="009F5A77"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Срок окончания работ/оказания услуг по первому этапу:</w:t>
            </w:r>
          </w:p>
        </w:tc>
      </w:tr>
      <w:tr w:rsidR="009F5A77"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Стоимость работ/услуг по первому этапу, в т.ч. НДС 18%:</w:t>
            </w:r>
          </w:p>
        </w:tc>
      </w:tr>
      <w:tr w:rsidR="009F5A77"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r w:rsidR="009F5A77"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r w:rsidR="009F5A77"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Срок окончания работ/оказания услуг по второму этапу:</w:t>
            </w:r>
          </w:p>
        </w:tc>
      </w:tr>
      <w:tr w:rsidR="009F5A77"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Стоимость работ/услуг по второму этапу, в т.ч. НДС 18%:</w:t>
            </w:r>
          </w:p>
        </w:tc>
      </w:tr>
      <w:tr w:rsidR="009F5A77"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r w:rsidR="009F5A77"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r w:rsidR="009F5A77"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rPr>
                <w:sz w:val="22"/>
                <w:szCs w:val="22"/>
              </w:rPr>
            </w:pPr>
          </w:p>
        </w:tc>
      </w:tr>
    </w:tbl>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9F5A77" w:rsidRPr="00294D16" w:rsidRDefault="009F5A77"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EF310F" w:rsidRDefault="009F5A77"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EF310F" w:rsidRDefault="009F5A77" w:rsidP="004E61E1">
      <w:pPr>
        <w:shd w:val="clear" w:color="auto" w:fill="FFFFFF"/>
        <w:tabs>
          <w:tab w:val="left" w:pos="3562"/>
          <w:tab w:val="left" w:leader="underscore" w:pos="5774"/>
          <w:tab w:val="left" w:leader="underscore" w:pos="8218"/>
        </w:tabs>
        <w:rPr>
          <w:sz w:val="22"/>
          <w:szCs w:val="22"/>
        </w:rPr>
      </w:pPr>
    </w:p>
    <w:p w:rsidR="009F5A77" w:rsidRPr="000444A9" w:rsidRDefault="009F5A77" w:rsidP="000444A9"/>
    <w:p w:rsidR="009F5A77" w:rsidRDefault="009F5A77"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9F5A77" w:rsidSect="005B05DE">
          <w:footerReference w:type="default" r:id="rId21"/>
          <w:pgSz w:w="16838" w:h="11906" w:orient="landscape" w:code="9"/>
          <w:pgMar w:top="426" w:right="1134" w:bottom="1701" w:left="1134" w:header="680" w:footer="737" w:gutter="0"/>
          <w:cols w:space="708"/>
          <w:docGrid w:linePitch="381"/>
        </w:sectPr>
      </w:pPr>
    </w:p>
    <w:p w:rsidR="009F5A77" w:rsidRPr="000444A9" w:rsidRDefault="009F5A77"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9F5A77"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widowControl w:val="0"/>
              <w:jc w:val="center"/>
              <w:rPr>
                <w:sz w:val="22"/>
                <w:szCs w:val="22"/>
              </w:rPr>
            </w:pPr>
            <w:r w:rsidRPr="00294D16">
              <w:rPr>
                <w:sz w:val="22"/>
                <w:szCs w:val="22"/>
              </w:rPr>
              <w:t>№</w:t>
            </w:r>
            <w:r w:rsidRPr="00294D16">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widowControl w:val="0"/>
              <w:jc w:val="center"/>
              <w:rPr>
                <w:sz w:val="22"/>
                <w:szCs w:val="22"/>
              </w:rPr>
            </w:pPr>
            <w:r w:rsidRPr="00294D16">
              <w:rPr>
                <w:sz w:val="22"/>
                <w:szCs w:val="22"/>
              </w:rPr>
              <w:t xml:space="preserve">Наименование </w:t>
            </w:r>
          </w:p>
          <w:p w:rsidR="009F5A77" w:rsidRPr="00294D16" w:rsidRDefault="009F5A77"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widowControl w:val="0"/>
              <w:jc w:val="center"/>
              <w:rPr>
                <w:sz w:val="22"/>
                <w:szCs w:val="22"/>
              </w:rPr>
            </w:pPr>
            <w:r w:rsidRPr="00294D16">
              <w:rPr>
                <w:sz w:val="22"/>
                <w:szCs w:val="22"/>
              </w:rPr>
              <w:t>Место</w:t>
            </w:r>
            <w:r w:rsidRPr="00294D16">
              <w:rPr>
                <w:sz w:val="22"/>
                <w:szCs w:val="22"/>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9F5A77" w:rsidRPr="00294D16" w:rsidRDefault="009F5A77"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9F5A77"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r>
      <w:tr w:rsidR="009F5A77"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r>
      <w:tr w:rsidR="009F5A77"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r>
      <w:tr w:rsidR="009F5A77"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9F5A77" w:rsidRPr="00294D16" w:rsidRDefault="009F5A77"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9F5A77" w:rsidRPr="00294D16" w:rsidRDefault="009F5A77" w:rsidP="00F77592">
            <w:pPr>
              <w:widowControl w:val="0"/>
              <w:jc w:val="center"/>
              <w:rPr>
                <w:sz w:val="22"/>
                <w:szCs w:val="22"/>
              </w:rPr>
            </w:pPr>
          </w:p>
        </w:tc>
      </w:tr>
    </w:tbl>
    <w:p w:rsidR="009F5A77" w:rsidRPr="00294D16" w:rsidRDefault="009F5A77" w:rsidP="004E61E1">
      <w:pPr>
        <w:shd w:val="clear" w:color="auto" w:fill="FFFFFF"/>
        <w:tabs>
          <w:tab w:val="left" w:pos="3562"/>
          <w:tab w:val="left" w:leader="underscore" w:pos="5774"/>
          <w:tab w:val="left" w:leader="underscore" w:pos="8218"/>
        </w:tabs>
        <w:rPr>
          <w:sz w:val="22"/>
          <w:szCs w:val="22"/>
        </w:rPr>
      </w:pPr>
    </w:p>
    <w:p w:rsidR="009F5A77" w:rsidRPr="00294D16" w:rsidRDefault="009F5A77"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4E61E1">
      <w:pPr>
        <w:widowControl w:val="0"/>
        <w:tabs>
          <w:tab w:val="center" w:pos="0"/>
        </w:tabs>
        <w:rPr>
          <w:sz w:val="22"/>
          <w:szCs w:val="22"/>
        </w:rPr>
      </w:pPr>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9F5A77"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rPr>
                <w:sz w:val="22"/>
                <w:szCs w:val="22"/>
              </w:rPr>
            </w:pPr>
            <w:r w:rsidRPr="00294D16">
              <w:rPr>
                <w:sz w:val="22"/>
                <w:szCs w:val="22"/>
              </w:rPr>
              <w:t>________________</w:t>
            </w:r>
          </w:p>
        </w:tc>
      </w:tr>
      <w:tr w:rsidR="009F5A77"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9F5A77" w:rsidRPr="00294D16" w:rsidRDefault="009F5A77"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jc w:val="center"/>
              <w:rPr>
                <w:i/>
                <w:sz w:val="22"/>
                <w:szCs w:val="22"/>
              </w:rPr>
            </w:pPr>
            <w:r w:rsidRPr="00294D16">
              <w:rPr>
                <w:i/>
                <w:sz w:val="22"/>
                <w:szCs w:val="22"/>
              </w:rPr>
              <w:t>(подпись)</w:t>
            </w:r>
          </w:p>
          <w:p w:rsidR="009F5A77" w:rsidRPr="00294D16" w:rsidRDefault="009F5A77" w:rsidP="00F77592">
            <w:pPr>
              <w:widowControl w:val="0"/>
              <w:jc w:val="center"/>
              <w:rPr>
                <w:sz w:val="22"/>
                <w:szCs w:val="22"/>
              </w:rPr>
            </w:pPr>
            <w:r w:rsidRPr="00294D16">
              <w:rPr>
                <w:sz w:val="22"/>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9F5A77" w:rsidRPr="00294D16" w:rsidRDefault="009F5A77" w:rsidP="00F77592">
            <w:pPr>
              <w:widowControl w:val="0"/>
              <w:jc w:val="center"/>
              <w:rPr>
                <w:i/>
                <w:sz w:val="22"/>
                <w:szCs w:val="22"/>
              </w:rPr>
            </w:pPr>
            <w:r w:rsidRPr="00294D16">
              <w:rPr>
                <w:i/>
                <w:sz w:val="22"/>
                <w:szCs w:val="22"/>
              </w:rPr>
              <w:t>(Фамилия и инициалы)</w:t>
            </w:r>
          </w:p>
        </w:tc>
      </w:tr>
    </w:tbl>
    <w:p w:rsidR="009F5A77" w:rsidRPr="00294D16" w:rsidRDefault="009F5A77"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9F5A77"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rPr>
                <w:spacing w:val="-20"/>
                <w:sz w:val="22"/>
                <w:szCs w:val="22"/>
              </w:rPr>
            </w:pPr>
            <w:r w:rsidRPr="00294D16">
              <w:rPr>
                <w:spacing w:val="-20"/>
                <w:sz w:val="22"/>
                <w:szCs w:val="22"/>
              </w:rPr>
              <w:t>_____________________</w:t>
            </w:r>
          </w:p>
        </w:tc>
      </w:tr>
      <w:tr w:rsidR="009F5A77"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9F5A77" w:rsidRPr="00294D16" w:rsidRDefault="009F5A77"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F77592">
            <w:pPr>
              <w:widowControl w:val="0"/>
              <w:jc w:val="center"/>
              <w:rPr>
                <w:i/>
                <w:sz w:val="22"/>
                <w:szCs w:val="22"/>
              </w:rPr>
            </w:pPr>
            <w:r w:rsidRPr="00294D16">
              <w:rPr>
                <w:i/>
                <w:sz w:val="22"/>
                <w:szCs w:val="22"/>
              </w:rPr>
              <w:t>(подпись)</w:t>
            </w:r>
          </w:p>
          <w:p w:rsidR="009F5A77" w:rsidRPr="00294D16" w:rsidRDefault="009F5A77" w:rsidP="00F77592">
            <w:pPr>
              <w:widowControl w:val="0"/>
              <w:jc w:val="center"/>
              <w:rPr>
                <w:i/>
                <w:sz w:val="22"/>
                <w:szCs w:val="22"/>
              </w:rPr>
            </w:pPr>
            <w:r w:rsidRPr="00294D16">
              <w:rPr>
                <w:i/>
                <w:sz w:val="22"/>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9F5A77" w:rsidRPr="00294D16" w:rsidRDefault="009F5A77" w:rsidP="00F77592">
            <w:pPr>
              <w:widowControl w:val="0"/>
              <w:jc w:val="center"/>
              <w:rPr>
                <w:i/>
                <w:sz w:val="22"/>
                <w:szCs w:val="22"/>
              </w:rPr>
            </w:pPr>
            <w:r w:rsidRPr="00294D16">
              <w:rPr>
                <w:i/>
                <w:sz w:val="22"/>
                <w:szCs w:val="22"/>
              </w:rPr>
              <w:t>(Фамилия и инициалы)</w:t>
            </w:r>
          </w:p>
        </w:tc>
      </w:tr>
    </w:tbl>
    <w:p w:rsidR="009F5A77" w:rsidRPr="00294D16" w:rsidRDefault="009F5A77"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9F5A77" w:rsidRPr="00294D16" w:rsidRDefault="009F5A77"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9F5A77" w:rsidRPr="00294D16" w:rsidRDefault="009F5A77"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108695"/>
      <w:r w:rsidRPr="00294D16">
        <w:rPr>
          <w:b/>
          <w:sz w:val="22"/>
          <w:szCs w:val="22"/>
        </w:rPr>
        <w:t>6.4.2. Инструкция по подготовке формы:</w:t>
      </w:r>
      <w:bookmarkEnd w:id="37"/>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9F5A77" w:rsidRPr="00294D16" w:rsidRDefault="009F5A77"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9F5A77" w:rsidRPr="00294D16" w:rsidRDefault="009F5A77"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108696"/>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108697"/>
      <w:r w:rsidRPr="00294D16">
        <w:rPr>
          <w:b/>
          <w:sz w:val="22"/>
          <w:szCs w:val="22"/>
        </w:rPr>
        <w:t>6.5.1. Форма Анкеты  (Форма 5)</w:t>
      </w:r>
      <w:bookmarkEnd w:id="39"/>
    </w:p>
    <w:p w:rsidR="009F5A77" w:rsidRPr="00294D16" w:rsidRDefault="009F5A77"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F09A0">
            <w:pPr>
              <w:keepNext/>
              <w:spacing w:before="40" w:after="40"/>
              <w:rPr>
                <w:sz w:val="22"/>
                <w:szCs w:val="22"/>
              </w:rPr>
            </w:pPr>
            <w:r w:rsidRPr="00294D16">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F09A0">
            <w:pPr>
              <w:keepNext/>
              <w:spacing w:before="40" w:after="40"/>
              <w:rPr>
                <w:sz w:val="22"/>
                <w:szCs w:val="22"/>
              </w:rPr>
            </w:pPr>
            <w:r w:rsidRPr="00294D16">
              <w:rPr>
                <w:sz w:val="22"/>
                <w:szCs w:val="22"/>
              </w:rPr>
              <w:t>Сведения об Участнике</w:t>
            </w: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Факс Участника</w:t>
            </w:r>
          </w:p>
          <w:p w:rsidR="009F5A77" w:rsidRPr="00294D16" w:rsidRDefault="009F5A77"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Адрес электронной почты Участника, web-сайт</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r w:rsidR="009F5A77"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9F5A77" w:rsidRPr="00294D16" w:rsidRDefault="009F5A77"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9F5A77" w:rsidRPr="00294D16" w:rsidRDefault="009F5A77" w:rsidP="00294D16">
            <w:pPr>
              <w:ind w:firstLine="34"/>
              <w:rPr>
                <w:sz w:val="22"/>
                <w:szCs w:val="22"/>
              </w:rPr>
            </w:pPr>
            <w:r w:rsidRPr="00294D16">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spacing w:before="40" w:after="40"/>
              <w:ind w:left="57" w:right="57"/>
              <w:rPr>
                <w:sz w:val="22"/>
                <w:szCs w:val="22"/>
              </w:rPr>
            </w:pPr>
          </w:p>
        </w:tc>
      </w:tr>
    </w:tbl>
    <w:p w:rsidR="009F5A77" w:rsidRPr="00294D16" w:rsidRDefault="009F5A77" w:rsidP="00294D16">
      <w:pPr>
        <w:shd w:val="clear" w:color="auto" w:fill="FFFFFF"/>
        <w:tabs>
          <w:tab w:val="left" w:pos="3562"/>
          <w:tab w:val="left" w:leader="underscore" w:pos="5774"/>
          <w:tab w:val="left" w:leader="underscore" w:pos="8218"/>
        </w:tabs>
        <w:rPr>
          <w:sz w:val="22"/>
          <w:szCs w:val="22"/>
        </w:rPr>
      </w:pPr>
    </w:p>
    <w:p w:rsidR="009F5A77" w:rsidRPr="00294D16" w:rsidRDefault="009F5A77" w:rsidP="00294D16">
      <w:pPr>
        <w:shd w:val="clear" w:color="auto" w:fill="FFFFFF"/>
        <w:tabs>
          <w:tab w:val="left" w:pos="3562"/>
          <w:tab w:val="left" w:leader="underscore" w:pos="5774"/>
          <w:tab w:val="left" w:leader="underscore" w:pos="8218"/>
        </w:tabs>
        <w:rPr>
          <w:sz w:val="22"/>
          <w:szCs w:val="22"/>
        </w:rPr>
      </w:pP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9F5A77" w:rsidRPr="00294D16" w:rsidRDefault="009F5A77"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108698"/>
      <w:r w:rsidRPr="00294D16">
        <w:rPr>
          <w:b/>
          <w:sz w:val="22"/>
          <w:szCs w:val="22"/>
        </w:rPr>
        <w:t>6.5.2. Инструкции по подготовке формы</w:t>
      </w:r>
      <w:bookmarkEnd w:id="40"/>
    </w:p>
    <w:p w:rsidR="009F5A77" w:rsidRPr="00294D16" w:rsidRDefault="009F5A77"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9F5A77" w:rsidRPr="00294D16" w:rsidRDefault="009F5A77"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9F5A77" w:rsidRPr="00294D16" w:rsidRDefault="009F5A77"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9F5A77" w:rsidRPr="00294D16" w:rsidRDefault="009F5A77"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9F5A77" w:rsidRPr="00294D16" w:rsidRDefault="009F5A77"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9F5A77" w:rsidRPr="00294D16" w:rsidRDefault="009F5A77" w:rsidP="00294D16">
      <w:pPr>
        <w:keepNext/>
        <w:tabs>
          <w:tab w:val="left" w:pos="1276"/>
        </w:tabs>
        <w:jc w:val="both"/>
        <w:outlineLvl w:val="1"/>
        <w:rPr>
          <w:b/>
          <w:bCs/>
          <w:iCs/>
          <w:sz w:val="22"/>
          <w:szCs w:val="22"/>
        </w:rPr>
      </w:pPr>
      <w:r w:rsidRPr="00294D16">
        <w:rPr>
          <w:sz w:val="22"/>
          <w:szCs w:val="22"/>
        </w:rPr>
        <w:br w:type="page"/>
      </w:r>
      <w:bookmarkStart w:id="41" w:name="_Toc475108699"/>
      <w:r w:rsidRPr="00294D16">
        <w:rPr>
          <w:b/>
          <w:bCs/>
          <w:iCs/>
          <w:sz w:val="22"/>
          <w:szCs w:val="22"/>
        </w:rPr>
        <w:lastRenderedPageBreak/>
        <w:t>6.6. Декларация соответствия Участника Запроса предложений</w:t>
      </w:r>
      <w:bookmarkEnd w:id="41"/>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108700"/>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9F5A77" w:rsidRPr="00294D16" w:rsidRDefault="009F5A77"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9F5A77" w:rsidRPr="00294D16" w:rsidRDefault="009F5A77"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9F5A77" w:rsidRPr="00294D16" w:rsidRDefault="009F5A77"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9F5A77" w:rsidRPr="00294D16" w:rsidRDefault="009F5A77" w:rsidP="002F09A0">
      <w:pPr>
        <w:tabs>
          <w:tab w:val="left" w:pos="567"/>
        </w:tabs>
        <w:ind w:firstLine="420"/>
        <w:jc w:val="both"/>
        <w:rPr>
          <w:sz w:val="22"/>
          <w:szCs w:val="22"/>
        </w:rPr>
      </w:pPr>
      <w:r>
        <w:rPr>
          <w:sz w:val="22"/>
          <w:szCs w:val="22"/>
        </w:rPr>
        <w:t xml:space="preserve">2. </w:t>
      </w:r>
      <w:r w:rsidRPr="00294D16">
        <w:rPr>
          <w:sz w:val="22"/>
          <w:szCs w:val="22"/>
        </w:rPr>
        <w:t>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9F5A77" w:rsidRPr="00294D16" w:rsidRDefault="009F5A77"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9F5A77" w:rsidRPr="00294D16" w:rsidRDefault="009F5A77" w:rsidP="002F09A0">
      <w:pPr>
        <w:tabs>
          <w:tab w:val="left" w:pos="567"/>
        </w:tabs>
        <w:ind w:firstLine="420"/>
        <w:jc w:val="both"/>
        <w:rPr>
          <w:sz w:val="22"/>
          <w:szCs w:val="22"/>
        </w:rPr>
      </w:pPr>
      <w:r>
        <w:rPr>
          <w:sz w:val="22"/>
          <w:szCs w:val="22"/>
        </w:rPr>
        <w:t xml:space="preserve">4. </w:t>
      </w:r>
      <w:r w:rsidRPr="00294D16">
        <w:rPr>
          <w:sz w:val="22"/>
          <w:szCs w:val="22"/>
        </w:rPr>
        <w:t>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9F5A77" w:rsidRPr="00294D16" w:rsidRDefault="009F5A77" w:rsidP="002F09A0">
      <w:pPr>
        <w:tabs>
          <w:tab w:val="left" w:pos="567"/>
        </w:tabs>
        <w:ind w:firstLine="420"/>
        <w:jc w:val="both"/>
        <w:rPr>
          <w:sz w:val="22"/>
          <w:szCs w:val="22"/>
        </w:rPr>
      </w:pPr>
      <w:r>
        <w:rPr>
          <w:sz w:val="22"/>
          <w:szCs w:val="22"/>
        </w:rPr>
        <w:t xml:space="preserve">5. </w:t>
      </w:r>
      <w:r w:rsidRPr="00294D16">
        <w:rPr>
          <w:sz w:val="22"/>
          <w:szCs w:val="22"/>
        </w:rPr>
        <w:t>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9F5A77" w:rsidRPr="00294D16" w:rsidRDefault="009F5A77"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9F5A77" w:rsidRDefault="009F5A77"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9F5A77" w:rsidRPr="00294D16" w:rsidRDefault="009F5A77" w:rsidP="002F09A0">
      <w:pPr>
        <w:tabs>
          <w:tab w:val="left" w:pos="567"/>
        </w:tabs>
        <w:ind w:firstLine="420"/>
        <w:jc w:val="both"/>
        <w:rPr>
          <w:sz w:val="22"/>
          <w:szCs w:val="22"/>
        </w:rPr>
      </w:pPr>
    </w:p>
    <w:p w:rsidR="009F5A77" w:rsidRPr="00294D16" w:rsidRDefault="009F5A77"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9F5A77" w:rsidRPr="00294D16" w:rsidRDefault="009F5A77"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9F5A77" w:rsidRPr="00294D16" w:rsidRDefault="009F5A77"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108701"/>
      <w:r w:rsidRPr="00294D16">
        <w:rPr>
          <w:b/>
          <w:sz w:val="22"/>
          <w:szCs w:val="22"/>
        </w:rPr>
        <w:t>6.6.2. Инструкции по подготовке формы</w:t>
      </w:r>
      <w:bookmarkEnd w:id="43"/>
    </w:p>
    <w:p w:rsidR="009F5A77" w:rsidRPr="00294D16" w:rsidRDefault="009F5A77"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9F5A77" w:rsidRPr="00294D16" w:rsidRDefault="009F5A77"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Default="009F5A77"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108702"/>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9F5A77" w:rsidRDefault="009F5A77"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108703"/>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9F5A77" w:rsidRDefault="009F5A77"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9F5A77" w:rsidRDefault="009F5A77"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9F5A77" w:rsidRDefault="009F5A77"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9F5A77" w:rsidRDefault="002F45EA"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2F45EA">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9F5A77"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292"/>
              <w:rPr>
                <w:sz w:val="22"/>
                <w:szCs w:val="22"/>
              </w:rPr>
            </w:pPr>
            <w:r>
              <w:rPr>
                <w:sz w:val="22"/>
                <w:szCs w:val="22"/>
              </w:rPr>
              <w:t>№</w:t>
            </w:r>
          </w:p>
          <w:p w:rsidR="009F5A77" w:rsidRDefault="009F5A77">
            <w:pPr>
              <w:keepNext/>
              <w:spacing w:before="40" w:after="40"/>
              <w:ind w:right="-292"/>
              <w:rPr>
                <w:sz w:val="22"/>
                <w:szCs w:val="22"/>
              </w:rPr>
            </w:pPr>
            <w:r>
              <w:rPr>
                <w:sz w:val="22"/>
                <w:szCs w:val="22"/>
              </w:rPr>
              <w:t>п/п</w:t>
            </w:r>
          </w:p>
        </w:tc>
        <w:tc>
          <w:tcPr>
            <w:tcW w:w="552"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38"/>
              <w:jc w:val="center"/>
              <w:rPr>
                <w:sz w:val="22"/>
                <w:szCs w:val="22"/>
              </w:rPr>
            </w:pPr>
            <w:r>
              <w:rPr>
                <w:sz w:val="22"/>
                <w:szCs w:val="22"/>
              </w:rPr>
              <w:t>Наименование Контрагента,</w:t>
            </w:r>
          </w:p>
          <w:p w:rsidR="009F5A77" w:rsidRDefault="009F5A77">
            <w:pPr>
              <w:keepNext/>
              <w:spacing w:before="40" w:after="40"/>
              <w:ind w:right="-38"/>
              <w:jc w:val="center"/>
              <w:rPr>
                <w:sz w:val="22"/>
                <w:szCs w:val="22"/>
              </w:rPr>
            </w:pPr>
            <w:r>
              <w:rPr>
                <w:sz w:val="22"/>
                <w:szCs w:val="22"/>
              </w:rPr>
              <w:t>адрес и контактный телефон/факс Контрагента,</w:t>
            </w:r>
          </w:p>
          <w:p w:rsidR="009F5A77" w:rsidRDefault="009F5A77">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7"/>
              <w:jc w:val="center"/>
              <w:rPr>
                <w:sz w:val="22"/>
                <w:szCs w:val="22"/>
              </w:rPr>
            </w:pPr>
            <w:r>
              <w:rPr>
                <w:sz w:val="22"/>
                <w:szCs w:val="22"/>
              </w:rPr>
              <w:t>Цена договора,</w:t>
            </w:r>
          </w:p>
          <w:p w:rsidR="009F5A77" w:rsidRDefault="009F5A77">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9F5A77" w:rsidRDefault="009F5A77">
            <w:pPr>
              <w:keepNext/>
              <w:spacing w:before="40" w:after="40"/>
              <w:ind w:right="144"/>
              <w:jc w:val="center"/>
              <w:rPr>
                <w:sz w:val="22"/>
                <w:szCs w:val="22"/>
              </w:rPr>
            </w:pPr>
            <w:r>
              <w:rPr>
                <w:sz w:val="22"/>
                <w:szCs w:val="22"/>
              </w:rPr>
              <w:t>Роль (генподрядчик, субподрядчик, /соисполнитель)</w:t>
            </w:r>
          </w:p>
        </w:tc>
      </w:tr>
      <w:tr w:rsidR="009F5A77" w:rsidTr="000A702A">
        <w:tc>
          <w:tcPr>
            <w:tcW w:w="179" w:type="pct"/>
            <w:tcBorders>
              <w:top w:val="single" w:sz="4" w:space="0" w:color="auto"/>
              <w:left w:val="single" w:sz="4" w:space="0" w:color="auto"/>
              <w:bottom w:val="single" w:sz="4" w:space="0" w:color="auto"/>
              <w:right w:val="single" w:sz="4" w:space="0" w:color="auto"/>
            </w:tcBorders>
            <w:hideMark/>
          </w:tcPr>
          <w:p w:rsidR="009F5A77" w:rsidRDefault="009F5A77">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9F5A77" w:rsidRDefault="009F5A77">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r>
      <w:tr w:rsidR="009F5A77" w:rsidTr="000A702A">
        <w:tc>
          <w:tcPr>
            <w:tcW w:w="179" w:type="pct"/>
            <w:tcBorders>
              <w:top w:val="single" w:sz="4" w:space="0" w:color="auto"/>
              <w:left w:val="single" w:sz="4" w:space="0" w:color="auto"/>
              <w:bottom w:val="single" w:sz="4" w:space="0" w:color="auto"/>
              <w:right w:val="single" w:sz="4" w:space="0" w:color="auto"/>
            </w:tcBorders>
            <w:hideMark/>
          </w:tcPr>
          <w:p w:rsidR="009F5A77" w:rsidRDefault="009F5A77">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9F5A77" w:rsidRDefault="009F5A77">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r>
      <w:tr w:rsidR="009F5A77" w:rsidTr="000A702A">
        <w:tc>
          <w:tcPr>
            <w:tcW w:w="179"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9F5A77" w:rsidRDefault="009F5A77">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r>
      <w:tr w:rsidR="009F5A77" w:rsidTr="000A702A">
        <w:tc>
          <w:tcPr>
            <w:tcW w:w="179"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9F5A77" w:rsidRDefault="009F5A77">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9F5A77" w:rsidRDefault="009F5A77">
            <w:pPr>
              <w:spacing w:before="40" w:after="40"/>
              <w:ind w:left="57" w:right="-292"/>
              <w:rPr>
                <w:sz w:val="22"/>
                <w:szCs w:val="22"/>
              </w:rPr>
            </w:pPr>
          </w:p>
        </w:tc>
      </w:tr>
    </w:tbl>
    <w:p w:rsidR="009F5A77" w:rsidRDefault="009F5A77"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9F5A77" w:rsidRDefault="009F5A77"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9F5A77" w:rsidRDefault="009F5A77"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9F5A77" w:rsidRDefault="009F5A77" w:rsidP="000A702A">
      <w:pPr>
        <w:shd w:val="clear" w:color="auto" w:fill="FFFFFF"/>
        <w:tabs>
          <w:tab w:val="left" w:pos="3562"/>
          <w:tab w:val="left" w:leader="underscore" w:pos="5774"/>
          <w:tab w:val="left" w:leader="underscore" w:pos="8218"/>
        </w:tabs>
        <w:ind w:right="-292"/>
        <w:rPr>
          <w:sz w:val="22"/>
          <w:szCs w:val="22"/>
        </w:rPr>
      </w:pPr>
    </w:p>
    <w:p w:rsidR="009F5A77" w:rsidRDefault="009F5A77"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9F5A77" w:rsidRDefault="009F5A77" w:rsidP="000A702A">
      <w:pPr>
        <w:shd w:val="clear" w:color="auto" w:fill="FFFFFF"/>
        <w:tabs>
          <w:tab w:val="left" w:pos="3562"/>
          <w:tab w:val="left" w:leader="underscore" w:pos="5774"/>
          <w:tab w:val="left" w:leader="underscore" w:pos="8218"/>
        </w:tabs>
        <w:rPr>
          <w:sz w:val="22"/>
          <w:szCs w:val="22"/>
        </w:rPr>
      </w:pPr>
    </w:p>
    <w:p w:rsidR="009F5A77" w:rsidRDefault="009F5A77"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9F5A77" w:rsidRDefault="009F5A77" w:rsidP="000A702A">
      <w:pPr>
        <w:shd w:val="clear" w:color="auto" w:fill="FFFFFF"/>
        <w:tabs>
          <w:tab w:val="left" w:pos="3562"/>
          <w:tab w:val="left" w:leader="underscore" w:pos="5774"/>
          <w:tab w:val="left" w:leader="underscore" w:pos="8218"/>
        </w:tabs>
        <w:rPr>
          <w:sz w:val="22"/>
        </w:rPr>
      </w:pPr>
      <w:r>
        <w:rPr>
          <w:sz w:val="22"/>
        </w:rPr>
        <w:t>Дата</w:t>
      </w:r>
    </w:p>
    <w:p w:rsidR="009F5A77" w:rsidRDefault="009F5A77" w:rsidP="000A702A">
      <w:pPr>
        <w:shd w:val="clear" w:color="auto" w:fill="FFFFFF"/>
        <w:tabs>
          <w:tab w:val="left" w:pos="3562"/>
          <w:tab w:val="left" w:leader="underscore" w:pos="5774"/>
          <w:tab w:val="left" w:leader="underscore" w:pos="8218"/>
        </w:tabs>
        <w:rPr>
          <w:sz w:val="22"/>
        </w:rPr>
      </w:pPr>
      <w:r>
        <w:rPr>
          <w:sz w:val="22"/>
        </w:rPr>
        <w:t>м.п.</w:t>
      </w:r>
    </w:p>
    <w:p w:rsidR="009F5A77" w:rsidRDefault="009F5A77"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Default="009F5A77"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108704"/>
      <w:r>
        <w:rPr>
          <w:b/>
          <w:sz w:val="22"/>
        </w:rPr>
        <w:lastRenderedPageBreak/>
        <w:t>6.</w:t>
      </w:r>
      <w:r>
        <w:rPr>
          <w:b/>
          <w:sz w:val="22"/>
          <w:szCs w:val="22"/>
        </w:rPr>
        <w:t>7</w:t>
      </w:r>
      <w:r>
        <w:rPr>
          <w:b/>
          <w:sz w:val="22"/>
        </w:rPr>
        <w:t>.2. Инструкция по подготовке формы</w:t>
      </w:r>
      <w:bookmarkEnd w:id="47"/>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9F5A77" w:rsidRDefault="009F5A77"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9F5A77" w:rsidRDefault="009F5A77" w:rsidP="000A702A">
      <w:pPr>
        <w:jc w:val="both"/>
        <w:rPr>
          <w:sz w:val="22"/>
        </w:rPr>
      </w:pPr>
      <w:r>
        <w:rPr>
          <w:sz w:val="22"/>
        </w:rPr>
        <w:t xml:space="preserve">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9F5A77" w:rsidRPr="00FD16FD" w:rsidRDefault="009F5A77" w:rsidP="000A702A">
      <w:r>
        <w:t>6.7.2.6. Форма должна быть скреплена печатью и подписью руководителя Участника либо Уполномоченного лица</w:t>
      </w:r>
      <w:r w:rsidRPr="00FD16FD">
        <w:t>.</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Pr="00294D16" w:rsidRDefault="009F5A77" w:rsidP="00AC3892">
      <w:pPr>
        <w:keepNext/>
        <w:tabs>
          <w:tab w:val="left" w:pos="1276"/>
        </w:tabs>
        <w:jc w:val="both"/>
        <w:outlineLvl w:val="1"/>
        <w:rPr>
          <w:b/>
          <w:bCs/>
          <w:iCs/>
          <w:sz w:val="22"/>
          <w:szCs w:val="22"/>
        </w:rPr>
      </w:pPr>
      <w:r w:rsidRPr="00294D16">
        <w:rPr>
          <w:sz w:val="22"/>
          <w:szCs w:val="22"/>
        </w:rPr>
        <w:br w:type="page"/>
      </w:r>
      <w:bookmarkStart w:id="48" w:name="_Toc475108705"/>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9F5A77" w:rsidRPr="00294D16" w:rsidRDefault="009F5A77"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108706"/>
      <w:r w:rsidRPr="00294D16">
        <w:rPr>
          <w:b/>
          <w:sz w:val="22"/>
          <w:szCs w:val="22"/>
        </w:rPr>
        <w:t>6.8.1.Форма справки о материально-технических ресурсах (Форма 8)</w:t>
      </w:r>
      <w:bookmarkEnd w:id="49"/>
    </w:p>
    <w:p w:rsidR="009F5A77" w:rsidRPr="00294D16" w:rsidRDefault="009F5A77"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9F5A77" w:rsidRPr="00294D16" w:rsidRDefault="009F5A77" w:rsidP="00AC3892">
      <w:pPr>
        <w:tabs>
          <w:tab w:val="num" w:pos="1134"/>
        </w:tabs>
        <w:jc w:val="center"/>
        <w:rPr>
          <w:b/>
          <w:sz w:val="22"/>
          <w:szCs w:val="22"/>
        </w:rPr>
      </w:pPr>
    </w:p>
    <w:p w:rsidR="009F5A77" w:rsidRPr="00294D16" w:rsidRDefault="009F5A77" w:rsidP="00AC3892">
      <w:pPr>
        <w:tabs>
          <w:tab w:val="num" w:pos="1134"/>
        </w:tabs>
        <w:jc w:val="center"/>
        <w:rPr>
          <w:b/>
          <w:sz w:val="22"/>
          <w:szCs w:val="22"/>
        </w:rPr>
      </w:pPr>
      <w:r w:rsidRPr="00294D16">
        <w:rPr>
          <w:b/>
          <w:sz w:val="22"/>
          <w:szCs w:val="22"/>
        </w:rPr>
        <w:t>МАТЕРИАЛЬНО-ТЕХНИЧЕСКИЕ РЕСУРСЫ</w:t>
      </w:r>
    </w:p>
    <w:p w:rsidR="009F5A77" w:rsidRPr="00294D16" w:rsidRDefault="009F5A77"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Default="009F5A77"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9F5A77"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9F5A77" w:rsidRDefault="009F5A77"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9F5A77"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1"/>
              <w:jc w:val="center"/>
              <w:rPr>
                <w:sz w:val="22"/>
                <w:szCs w:val="22"/>
              </w:rPr>
            </w:pPr>
            <w:r>
              <w:rPr>
                <w:sz w:val="22"/>
                <w:szCs w:val="22"/>
              </w:rPr>
              <w:t>8</w:t>
            </w:r>
          </w:p>
        </w:tc>
      </w:tr>
      <w:tr w:rsidR="009F5A77"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9F5A77" w:rsidRDefault="009F5A77"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9F5A77" w:rsidRDefault="009F5A77" w:rsidP="00F77592">
            <w:pPr>
              <w:pStyle w:val="affff2"/>
              <w:rPr>
                <w:sz w:val="22"/>
                <w:szCs w:val="22"/>
              </w:rPr>
            </w:pPr>
          </w:p>
        </w:tc>
      </w:tr>
    </w:tbl>
    <w:p w:rsidR="009F5A77" w:rsidRDefault="009F5A77"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Pr="00294D16" w:rsidRDefault="009F5A77"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Pr="00294D16" w:rsidRDefault="009F5A77"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9F5A77" w:rsidRPr="00294D16" w:rsidRDefault="009F5A77"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9F5A77" w:rsidRPr="00294D16" w:rsidRDefault="009F5A77"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9F5A77" w:rsidRPr="00294D16" w:rsidRDefault="009F5A77" w:rsidP="00AC3892">
      <w:pPr>
        <w:shd w:val="clear" w:color="auto" w:fill="FFFFFF"/>
        <w:tabs>
          <w:tab w:val="left" w:pos="3562"/>
          <w:tab w:val="left" w:leader="underscore" w:pos="5774"/>
          <w:tab w:val="left" w:leader="underscore" w:pos="8218"/>
        </w:tabs>
        <w:ind w:right="-292"/>
        <w:rPr>
          <w:sz w:val="22"/>
          <w:szCs w:val="22"/>
        </w:rPr>
      </w:pPr>
    </w:p>
    <w:p w:rsidR="009F5A77" w:rsidRPr="00294D16" w:rsidRDefault="009F5A77"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9F5A77" w:rsidRPr="00294D16" w:rsidRDefault="009F5A77" w:rsidP="00AC3892">
      <w:pPr>
        <w:shd w:val="clear" w:color="auto" w:fill="FFFFFF"/>
        <w:tabs>
          <w:tab w:val="left" w:pos="3562"/>
          <w:tab w:val="left" w:leader="underscore" w:pos="5774"/>
          <w:tab w:val="left" w:leader="underscore" w:pos="8218"/>
        </w:tabs>
        <w:rPr>
          <w:sz w:val="22"/>
          <w:szCs w:val="22"/>
        </w:rPr>
      </w:pPr>
    </w:p>
    <w:p w:rsidR="009F5A77" w:rsidRPr="00294D16" w:rsidRDefault="009F5A77"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AC3892">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9F5A77" w:rsidRPr="00294D16" w:rsidRDefault="009F5A77"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F5A77" w:rsidRPr="00294D16" w:rsidRDefault="009F5A77"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108707"/>
      <w:r w:rsidRPr="00294D16">
        <w:rPr>
          <w:b/>
          <w:sz w:val="22"/>
          <w:szCs w:val="22"/>
        </w:rPr>
        <w:t>6.8.2. Инструкция по подготовке формы</w:t>
      </w:r>
      <w:bookmarkEnd w:id="50"/>
    </w:p>
    <w:p w:rsidR="009F5A77" w:rsidRPr="00294D16" w:rsidRDefault="009F5A77"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9F5A77" w:rsidRDefault="009F5A77"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9F5A77" w:rsidRPr="00294D16" w:rsidRDefault="009F5A77"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9F5A77" w:rsidRDefault="009F5A77"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9F5A77" w:rsidRPr="00294D16" w:rsidRDefault="009F5A77"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9F5A77" w:rsidRPr="00FD16FD" w:rsidRDefault="009F5A77"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Pr="00294D16" w:rsidRDefault="009F5A77" w:rsidP="00294D16">
      <w:pPr>
        <w:keepNext/>
        <w:tabs>
          <w:tab w:val="left" w:pos="1276"/>
        </w:tabs>
        <w:jc w:val="both"/>
        <w:outlineLvl w:val="1"/>
        <w:rPr>
          <w:b/>
          <w:bCs/>
          <w:iCs/>
          <w:sz w:val="22"/>
          <w:szCs w:val="22"/>
        </w:rPr>
      </w:pPr>
      <w:r w:rsidRPr="00294D16">
        <w:rPr>
          <w:sz w:val="22"/>
          <w:szCs w:val="22"/>
        </w:rPr>
        <w:br w:type="page"/>
      </w:r>
      <w:bookmarkStart w:id="51" w:name="_Toc475108708"/>
      <w:r w:rsidRPr="00294D16">
        <w:rPr>
          <w:b/>
          <w:bCs/>
          <w:iCs/>
          <w:sz w:val="22"/>
          <w:szCs w:val="22"/>
        </w:rPr>
        <w:lastRenderedPageBreak/>
        <w:t>6.9. Справка о кадровых ресурсах</w:t>
      </w:r>
      <w:bookmarkEnd w:id="51"/>
      <w:r w:rsidRPr="00294D16">
        <w:rPr>
          <w:b/>
          <w:bCs/>
          <w:iCs/>
          <w:sz w:val="22"/>
          <w:szCs w:val="22"/>
        </w:rPr>
        <w:t xml:space="preserve"> </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108709"/>
      <w:r w:rsidRPr="00294D16">
        <w:rPr>
          <w:b/>
          <w:sz w:val="22"/>
          <w:szCs w:val="22"/>
        </w:rPr>
        <w:t>6.9.1. Форма справки о кадровых ресурсах (Форма 9)</w:t>
      </w:r>
      <w:bookmarkEnd w:id="52"/>
    </w:p>
    <w:p w:rsidR="009F5A77" w:rsidRPr="00294D16" w:rsidRDefault="009F5A77"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9F5A77" w:rsidRPr="00294D16" w:rsidRDefault="009F5A77"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9F5A77"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lang w:eastAsia="en-US"/>
              </w:rPr>
            </w:pPr>
            <w:r w:rsidRPr="00294D16">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lang w:eastAsia="en-US"/>
              </w:rPr>
            </w:pPr>
            <w:r w:rsidRPr="00294D16">
              <w:rPr>
                <w:sz w:val="22"/>
                <w:szCs w:val="22"/>
                <w:lang w:eastAsia="en-US"/>
              </w:rPr>
              <w:t>Специализация/</w:t>
            </w:r>
          </w:p>
          <w:p w:rsidR="009F5A77" w:rsidRPr="00294D16" w:rsidRDefault="009F5A77"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9F5A77"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9F5A77" w:rsidRPr="00294D16" w:rsidRDefault="009F5A77"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9F5A77"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r>
      <w:tr w:rsidR="009F5A77"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r>
      <w:tr w:rsidR="009F5A77"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9F5A77" w:rsidRPr="00294D16" w:rsidRDefault="009F5A77"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p>
        </w:tc>
      </w:tr>
      <w:tr w:rsidR="009F5A77"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9F5A77" w:rsidRPr="00294D16" w:rsidRDefault="009F5A77"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9F5A77" w:rsidRPr="00294D16" w:rsidRDefault="009F5A77" w:rsidP="00294D16">
            <w:pPr>
              <w:rPr>
                <w:sz w:val="22"/>
                <w:szCs w:val="22"/>
                <w:lang w:eastAsia="en-US"/>
              </w:rPr>
            </w:pPr>
          </w:p>
        </w:tc>
      </w:tr>
    </w:tbl>
    <w:p w:rsidR="009F5A77" w:rsidRPr="00294D16" w:rsidRDefault="009F5A77"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9F5A77" w:rsidRPr="00294D16" w:rsidRDefault="009F5A77"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9F5A77" w:rsidRPr="00294D16" w:rsidRDefault="009F5A77"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9F5A77" w:rsidRPr="00294D16" w:rsidRDefault="009F5A77"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9F5A77" w:rsidRPr="00294D16" w:rsidRDefault="009F5A77" w:rsidP="00294D16">
      <w:pPr>
        <w:shd w:val="clear" w:color="auto" w:fill="FFFFFF"/>
        <w:tabs>
          <w:tab w:val="left" w:pos="3562"/>
          <w:tab w:val="left" w:leader="underscore" w:pos="5774"/>
          <w:tab w:val="left" w:leader="underscore" w:pos="8218"/>
        </w:tabs>
        <w:rPr>
          <w:sz w:val="22"/>
          <w:szCs w:val="22"/>
        </w:rPr>
      </w:pP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9F5A77" w:rsidRPr="00294D16" w:rsidRDefault="009F5A77"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108710"/>
      <w:r w:rsidRPr="00294D16">
        <w:rPr>
          <w:b/>
          <w:sz w:val="22"/>
          <w:szCs w:val="22"/>
        </w:rPr>
        <w:t>6.9.2. Инструкция по подготовке формы</w:t>
      </w:r>
      <w:bookmarkEnd w:id="53"/>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9F5A77" w:rsidRPr="00294D16" w:rsidRDefault="009F5A77"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108711"/>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9F5A77" w:rsidRPr="00294D16" w:rsidRDefault="009F5A77" w:rsidP="00294D16">
      <w:pPr>
        <w:keepNext/>
        <w:pBdr>
          <w:bottom w:val="single" w:sz="12" w:space="1" w:color="auto"/>
        </w:pBdr>
        <w:tabs>
          <w:tab w:val="left" w:pos="1276"/>
        </w:tabs>
        <w:outlineLvl w:val="2"/>
        <w:rPr>
          <w:b/>
          <w:bCs/>
          <w:color w:val="000000"/>
          <w:sz w:val="22"/>
          <w:szCs w:val="22"/>
        </w:rPr>
      </w:pPr>
      <w:bookmarkStart w:id="55" w:name="_Toc475108712"/>
      <w:r w:rsidRPr="00294D16">
        <w:rPr>
          <w:b/>
          <w:bCs/>
          <w:color w:val="000000"/>
          <w:sz w:val="22"/>
          <w:szCs w:val="22"/>
        </w:rPr>
        <w:t>6.10.1 Форма Справки о деловой репутации Участника (Форма 10)</w:t>
      </w:r>
      <w:bookmarkEnd w:id="55"/>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9F5A77"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9F5A77" w:rsidRPr="00294D16" w:rsidRDefault="009F5A77"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9F5A77" w:rsidRPr="00294D16" w:rsidTr="00294D16">
        <w:tc>
          <w:tcPr>
            <w:tcW w:w="1985"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9F5A77" w:rsidRPr="00294D16" w:rsidRDefault="009F5A77" w:rsidP="00294D16">
            <w:pPr>
              <w:jc w:val="both"/>
              <w:rPr>
                <w:color w:val="000000"/>
                <w:sz w:val="22"/>
                <w:szCs w:val="22"/>
              </w:rPr>
            </w:pPr>
          </w:p>
        </w:tc>
      </w:tr>
    </w:tbl>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м.п.</w:t>
      </w:r>
    </w:p>
    <w:p w:rsidR="009F5A77" w:rsidRPr="00294D16" w:rsidRDefault="009F5A77"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9F5A77" w:rsidRPr="00294D16" w:rsidRDefault="009F5A77" w:rsidP="00294D16">
      <w:pPr>
        <w:keepNext/>
        <w:tabs>
          <w:tab w:val="left" w:pos="1276"/>
        </w:tabs>
        <w:jc w:val="both"/>
        <w:outlineLvl w:val="2"/>
        <w:rPr>
          <w:b/>
          <w:bCs/>
          <w:color w:val="000000"/>
          <w:sz w:val="22"/>
          <w:szCs w:val="22"/>
        </w:rPr>
      </w:pPr>
      <w:bookmarkStart w:id="56" w:name="_Toc475108713"/>
      <w:r w:rsidRPr="00294D16">
        <w:rPr>
          <w:b/>
          <w:bCs/>
          <w:color w:val="000000"/>
          <w:sz w:val="22"/>
          <w:szCs w:val="22"/>
        </w:rPr>
        <w:t>6.10.2 Инструкции по заполнению</w:t>
      </w:r>
      <w:bookmarkEnd w:id="56"/>
    </w:p>
    <w:p w:rsidR="009F5A77" w:rsidRPr="00294D16" w:rsidRDefault="009F5A77"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9F5A77" w:rsidRPr="00294D16" w:rsidRDefault="009F5A77" w:rsidP="00AF1FFB">
      <w:pPr>
        <w:tabs>
          <w:tab w:val="left" w:pos="1418"/>
        </w:tabs>
        <w:jc w:val="both"/>
        <w:outlineLvl w:val="3"/>
        <w:rPr>
          <w:bCs/>
          <w:sz w:val="22"/>
          <w:szCs w:val="22"/>
        </w:rPr>
      </w:pPr>
      <w:r w:rsidRPr="00294D16">
        <w:rPr>
          <w:bCs/>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9F5A77" w:rsidRPr="00294D16" w:rsidRDefault="009F5A77" w:rsidP="001E1CF6">
      <w:pPr>
        <w:keepNext/>
        <w:tabs>
          <w:tab w:val="left" w:pos="1276"/>
        </w:tabs>
        <w:jc w:val="both"/>
        <w:outlineLvl w:val="1"/>
        <w:rPr>
          <w:b/>
          <w:bCs/>
          <w:iCs/>
          <w:sz w:val="22"/>
          <w:szCs w:val="22"/>
        </w:rPr>
      </w:pPr>
      <w:r w:rsidRPr="00294D16">
        <w:rPr>
          <w:sz w:val="22"/>
          <w:szCs w:val="22"/>
        </w:rPr>
        <w:br w:type="page"/>
      </w:r>
      <w:bookmarkStart w:id="57" w:name="_Toc475108714"/>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9F5A77" w:rsidRPr="00294D16" w:rsidRDefault="009F5A77"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108715"/>
      <w:r w:rsidRPr="00294D16">
        <w:rPr>
          <w:b/>
          <w:sz w:val="22"/>
          <w:szCs w:val="22"/>
        </w:rPr>
        <w:t>6.11.1. Форма справки о финансовом положении Участника  (Форма 11)</w:t>
      </w:r>
      <w:bookmarkEnd w:id="58"/>
    </w:p>
    <w:p w:rsidR="009F5A77" w:rsidRPr="00294D16" w:rsidRDefault="009F5A77" w:rsidP="001E1CF6">
      <w:pPr>
        <w:shd w:val="clear" w:color="auto" w:fill="FFFFFF"/>
        <w:tabs>
          <w:tab w:val="left" w:pos="2327"/>
        </w:tabs>
        <w:rPr>
          <w:sz w:val="22"/>
          <w:szCs w:val="22"/>
        </w:rPr>
      </w:pPr>
    </w:p>
    <w:p w:rsidR="009F5A77" w:rsidRPr="00294D16" w:rsidRDefault="009F5A77"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9F5A77" w:rsidRPr="00294D16" w:rsidRDefault="009F5A77"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Pr="00294D16" w:rsidRDefault="009F5A77"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9F5A77" w:rsidRPr="00294D16" w:rsidRDefault="009F5A77"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Pr="00294D16" w:rsidRDefault="009F5A77"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9F5A77" w:rsidRPr="00294D16" w:rsidRDefault="009F5A77"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9F5A77"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70" w:right="69"/>
              <w:jc w:val="center"/>
              <w:rPr>
                <w:sz w:val="22"/>
                <w:szCs w:val="22"/>
                <w:lang w:val="en-US" w:eastAsia="en-US"/>
              </w:rPr>
            </w:pPr>
            <w:r w:rsidRPr="00294D16">
              <w:rPr>
                <w:sz w:val="22"/>
                <w:szCs w:val="22"/>
                <w:lang w:val="en-US" w:eastAsia="en-US"/>
              </w:rPr>
              <w:t>№</w:t>
            </w:r>
          </w:p>
          <w:p w:rsidR="009F5A77" w:rsidRPr="00294D16" w:rsidRDefault="009F5A77"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9F5A77" w:rsidRPr="00294D16" w:rsidRDefault="009F5A77"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96" w:right="165"/>
              <w:jc w:val="center"/>
              <w:rPr>
                <w:sz w:val="22"/>
                <w:szCs w:val="22"/>
              </w:rPr>
            </w:pPr>
            <w:r w:rsidRPr="00294D16">
              <w:rPr>
                <w:sz w:val="22"/>
                <w:szCs w:val="22"/>
              </w:rPr>
              <w:t>На конец</w:t>
            </w:r>
          </w:p>
          <w:p w:rsidR="009F5A77" w:rsidRPr="00294D16" w:rsidRDefault="009F5A77" w:rsidP="00F77592">
            <w:pPr>
              <w:widowControl w:val="0"/>
              <w:ind w:left="96" w:right="165"/>
              <w:jc w:val="center"/>
              <w:rPr>
                <w:sz w:val="22"/>
                <w:szCs w:val="22"/>
              </w:rPr>
            </w:pPr>
            <w:r w:rsidRPr="00294D16">
              <w:rPr>
                <w:sz w:val="22"/>
                <w:szCs w:val="22"/>
              </w:rPr>
              <w:t>отчетного</w:t>
            </w:r>
          </w:p>
          <w:p w:rsidR="009F5A77" w:rsidRPr="00294D16" w:rsidRDefault="009F5A77" w:rsidP="00F77592">
            <w:pPr>
              <w:widowControl w:val="0"/>
              <w:ind w:left="96" w:right="165"/>
              <w:jc w:val="center"/>
              <w:rPr>
                <w:sz w:val="22"/>
                <w:szCs w:val="22"/>
              </w:rPr>
            </w:pPr>
            <w:r w:rsidRPr="00294D16">
              <w:rPr>
                <w:sz w:val="22"/>
                <w:szCs w:val="22"/>
              </w:rPr>
              <w:t>периода</w:t>
            </w: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5" w:right="54"/>
              <w:rPr>
                <w:sz w:val="22"/>
                <w:szCs w:val="22"/>
              </w:rPr>
            </w:pPr>
            <w:r w:rsidRPr="00294D16">
              <w:rPr>
                <w:sz w:val="22"/>
                <w:szCs w:val="22"/>
              </w:rPr>
              <w:t xml:space="preserve"> За _____ год:</w:t>
            </w: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lang w:val="en-US" w:eastAsia="en-US"/>
              </w:rPr>
            </w:pPr>
            <w:r w:rsidRPr="00294D16">
              <w:rPr>
                <w:sz w:val="22"/>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lang w:val="en-US" w:eastAsia="en-US"/>
              </w:rPr>
            </w:pPr>
            <w:r w:rsidRPr="00294D16">
              <w:rPr>
                <w:sz w:val="22"/>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lang w:val="en-US" w:eastAsia="en-US"/>
              </w:rPr>
            </w:pPr>
            <w:r w:rsidRPr="00294D16">
              <w:rPr>
                <w:sz w:val="22"/>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lang w:val="en-US" w:eastAsia="en-US"/>
              </w:rPr>
            </w:pPr>
            <w:r w:rsidRPr="00294D16">
              <w:rPr>
                <w:sz w:val="22"/>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47" w:right="57"/>
              <w:rPr>
                <w:sz w:val="22"/>
                <w:szCs w:val="22"/>
              </w:rPr>
            </w:pPr>
            <w:r w:rsidRPr="00294D16">
              <w:rPr>
                <w:sz w:val="22"/>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F5A77" w:rsidRPr="00294D16" w:rsidRDefault="009F5A77"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F5A77" w:rsidRPr="00294D16" w:rsidRDefault="009F5A77" w:rsidP="00F77592">
            <w:pPr>
              <w:widowControl w:val="0"/>
              <w:jc w:val="center"/>
              <w:rPr>
                <w:sz w:val="22"/>
                <w:szCs w:val="22"/>
              </w:rPr>
            </w:pPr>
          </w:p>
        </w:tc>
      </w:tr>
      <w:tr w:rsidR="009F5A77"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F5A77" w:rsidRPr="00294D16" w:rsidRDefault="009F5A77"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9F5A77" w:rsidRPr="00294D16" w:rsidRDefault="009F5A77"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9F5A77" w:rsidRDefault="009F5A77" w:rsidP="001E1CF6">
      <w:pPr>
        <w:tabs>
          <w:tab w:val="left" w:pos="0"/>
        </w:tabs>
        <w:jc w:val="both"/>
        <w:rPr>
          <w:sz w:val="22"/>
          <w:szCs w:val="22"/>
        </w:rPr>
      </w:pPr>
      <w:r>
        <w:rPr>
          <w:sz w:val="22"/>
          <w:szCs w:val="22"/>
        </w:rPr>
        <w:t>1. __________________________________________________.</w:t>
      </w:r>
    </w:p>
    <w:p w:rsidR="009F5A77" w:rsidRPr="00294D16" w:rsidRDefault="009F5A77" w:rsidP="001E1CF6">
      <w:pPr>
        <w:tabs>
          <w:tab w:val="left" w:pos="0"/>
        </w:tabs>
        <w:jc w:val="both"/>
        <w:rPr>
          <w:sz w:val="22"/>
          <w:szCs w:val="22"/>
        </w:rPr>
      </w:pPr>
      <w:r>
        <w:rPr>
          <w:sz w:val="22"/>
          <w:szCs w:val="22"/>
        </w:rPr>
        <w:t>2. _____________________________________________________.</w:t>
      </w:r>
    </w:p>
    <w:p w:rsidR="009F5A77" w:rsidRPr="00294D16" w:rsidRDefault="009F5A77"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9F5A77" w:rsidRPr="00294D16" w:rsidRDefault="009F5A77" w:rsidP="001E1CF6">
      <w:pPr>
        <w:shd w:val="clear" w:color="auto" w:fill="FFFFFF"/>
        <w:tabs>
          <w:tab w:val="left" w:pos="3562"/>
          <w:tab w:val="left" w:leader="underscore" w:pos="5774"/>
          <w:tab w:val="left" w:leader="underscore" w:pos="8218"/>
        </w:tabs>
        <w:rPr>
          <w:sz w:val="22"/>
          <w:szCs w:val="22"/>
        </w:rPr>
      </w:pPr>
    </w:p>
    <w:p w:rsidR="009F5A77" w:rsidRPr="00294D16" w:rsidRDefault="009F5A77"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1E1CF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9F5A77" w:rsidRPr="00294D16" w:rsidRDefault="009F5A77"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F5A77" w:rsidRPr="00294D16" w:rsidRDefault="009F5A77"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108716"/>
      <w:r w:rsidRPr="00294D16">
        <w:rPr>
          <w:b/>
          <w:sz w:val="22"/>
          <w:szCs w:val="22"/>
        </w:rPr>
        <w:t>6.11.2. Инструкция по подготовке формы</w:t>
      </w:r>
      <w:bookmarkEnd w:id="59"/>
    </w:p>
    <w:p w:rsidR="009F5A77" w:rsidRPr="00294D16" w:rsidRDefault="009F5A77"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9F5A77" w:rsidRPr="00FD16FD" w:rsidRDefault="009F5A77"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9F5A77" w:rsidRPr="00294D16" w:rsidRDefault="009F5A77" w:rsidP="00294D16">
      <w:pPr>
        <w:keepNext/>
        <w:tabs>
          <w:tab w:val="left" w:pos="1276"/>
        </w:tabs>
        <w:jc w:val="both"/>
        <w:outlineLvl w:val="1"/>
        <w:rPr>
          <w:b/>
          <w:bCs/>
          <w:iCs/>
          <w:sz w:val="22"/>
          <w:szCs w:val="22"/>
        </w:rPr>
      </w:pPr>
      <w:r w:rsidRPr="00294D16">
        <w:rPr>
          <w:sz w:val="22"/>
          <w:szCs w:val="22"/>
        </w:rPr>
        <w:br w:type="page"/>
      </w:r>
      <w:bookmarkStart w:id="60" w:name="_Toc475108717"/>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108718"/>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9F5A77" w:rsidRPr="00294D16" w:rsidTr="00294D16">
        <w:trPr>
          <w:trHeight w:val="450"/>
        </w:trPr>
        <w:tc>
          <w:tcPr>
            <w:tcW w:w="14462" w:type="dxa"/>
            <w:gridSpan w:val="17"/>
            <w:tcBorders>
              <w:top w:val="nil"/>
              <w:left w:val="nil"/>
              <w:bottom w:val="nil"/>
              <w:right w:val="nil"/>
            </w:tcBorders>
            <w:noWrap/>
            <w:vAlign w:val="bottom"/>
          </w:tcPr>
          <w:p w:rsidR="009F5A77" w:rsidRPr="00294D16" w:rsidRDefault="009F5A77"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9F5A77" w:rsidRPr="00294D16" w:rsidRDefault="009F5A77" w:rsidP="00294D16">
            <w:pPr>
              <w:rPr>
                <w:b/>
                <w:bCs/>
                <w:sz w:val="22"/>
                <w:szCs w:val="22"/>
              </w:rPr>
            </w:pPr>
          </w:p>
          <w:p w:rsidR="009F5A77" w:rsidRPr="00294D16" w:rsidRDefault="009F5A77" w:rsidP="00294D16">
            <w:pPr>
              <w:jc w:val="center"/>
              <w:rPr>
                <w:b/>
                <w:bCs/>
                <w:sz w:val="22"/>
                <w:szCs w:val="22"/>
              </w:rPr>
            </w:pPr>
            <w:r w:rsidRPr="00294D16">
              <w:rPr>
                <w:b/>
                <w:bCs/>
                <w:sz w:val="22"/>
                <w:szCs w:val="22"/>
              </w:rPr>
              <w:t xml:space="preserve">СВЕДЕНИЯ О ЦЕПОЧКЕ СОБСТВЕННИКОВ, </w:t>
            </w:r>
          </w:p>
          <w:p w:rsidR="009F5A77" w:rsidRPr="00294D16" w:rsidRDefault="009F5A77" w:rsidP="00294D16">
            <w:pPr>
              <w:jc w:val="center"/>
              <w:rPr>
                <w:b/>
                <w:bCs/>
                <w:sz w:val="22"/>
                <w:szCs w:val="22"/>
              </w:rPr>
            </w:pPr>
            <w:r w:rsidRPr="00294D16">
              <w:rPr>
                <w:b/>
                <w:bCs/>
                <w:sz w:val="22"/>
                <w:szCs w:val="22"/>
              </w:rPr>
              <w:t xml:space="preserve">ВКЛЮЧАЯ БЕНЕФИЦИАРОВ (В ТОМ ЧИСЛЕ КОНЕЧНЫХ) </w:t>
            </w:r>
          </w:p>
          <w:p w:rsidR="009F5A77" w:rsidRPr="00294D16" w:rsidRDefault="009F5A77" w:rsidP="00294D16">
            <w:pPr>
              <w:jc w:val="center"/>
              <w:rPr>
                <w:b/>
                <w:bCs/>
                <w:sz w:val="22"/>
                <w:szCs w:val="22"/>
              </w:rPr>
            </w:pPr>
          </w:p>
        </w:tc>
      </w:tr>
      <w:tr w:rsidR="009F5A77" w:rsidRPr="00294D16" w:rsidTr="00294D16">
        <w:trPr>
          <w:trHeight w:val="250"/>
        </w:trPr>
        <w:tc>
          <w:tcPr>
            <w:tcW w:w="14462" w:type="dxa"/>
            <w:gridSpan w:val="17"/>
            <w:tcBorders>
              <w:top w:val="nil"/>
              <w:left w:val="nil"/>
              <w:bottom w:val="single" w:sz="4" w:space="0" w:color="auto"/>
              <w:right w:val="nil"/>
            </w:tcBorders>
            <w:noWrap/>
            <w:vAlign w:val="bottom"/>
          </w:tcPr>
          <w:p w:rsidR="009F5A77" w:rsidRPr="00294D16" w:rsidRDefault="009F5A77"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9F5A77" w:rsidRPr="00294D16" w:rsidRDefault="009F5A77" w:rsidP="00294D16">
            <w:pPr>
              <w:jc w:val="center"/>
              <w:rPr>
                <w:b/>
                <w:bCs/>
                <w:sz w:val="22"/>
                <w:szCs w:val="22"/>
              </w:rPr>
            </w:pPr>
          </w:p>
        </w:tc>
      </w:tr>
      <w:tr w:rsidR="009F5A77"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34"/>
              <w:jc w:val="center"/>
              <w:rPr>
                <w:sz w:val="22"/>
                <w:szCs w:val="22"/>
              </w:rPr>
            </w:pPr>
            <w:r w:rsidRPr="00294D16">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9F5A77"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34"/>
              <w:jc w:val="center"/>
              <w:rPr>
                <w:sz w:val="22"/>
                <w:szCs w:val="22"/>
              </w:rPr>
            </w:pPr>
            <w:r w:rsidRPr="00294D16">
              <w:rPr>
                <w:sz w:val="22"/>
                <w:szCs w:val="22"/>
              </w:rPr>
              <w:t>Наименование / ФИО</w:t>
            </w:r>
          </w:p>
          <w:p w:rsidR="009F5A77" w:rsidRPr="00294D16" w:rsidRDefault="009F5A77"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F5A77" w:rsidRPr="00294D16" w:rsidRDefault="009F5A77" w:rsidP="00294D16">
            <w:pPr>
              <w:rPr>
                <w:sz w:val="22"/>
                <w:szCs w:val="22"/>
              </w:rPr>
            </w:pPr>
          </w:p>
        </w:tc>
      </w:tr>
      <w:tr w:rsidR="009F5A77"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9F5A77" w:rsidRPr="00294D16" w:rsidRDefault="009F5A77"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F5A77" w:rsidRPr="00294D16" w:rsidRDefault="009F5A77"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9F5A77" w:rsidRPr="00294D16" w:rsidRDefault="009F5A77" w:rsidP="00294D16">
            <w:pPr>
              <w:rPr>
                <w:iCs/>
                <w:sz w:val="22"/>
                <w:szCs w:val="22"/>
              </w:rPr>
            </w:pPr>
            <w:r w:rsidRPr="00294D16">
              <w:rPr>
                <w:iCs/>
                <w:sz w:val="22"/>
                <w:szCs w:val="22"/>
              </w:rPr>
              <w:t> </w:t>
            </w:r>
          </w:p>
        </w:tc>
      </w:tr>
      <w:tr w:rsidR="009F5A77"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9F5A77" w:rsidRPr="00294D16" w:rsidRDefault="009F5A77"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9F5A77" w:rsidRPr="00294D16" w:rsidRDefault="009F5A77"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9F5A77" w:rsidRPr="00294D16" w:rsidRDefault="009F5A77" w:rsidP="00294D16">
            <w:pPr>
              <w:rPr>
                <w:iCs/>
                <w:sz w:val="22"/>
                <w:szCs w:val="22"/>
              </w:rPr>
            </w:pPr>
          </w:p>
        </w:tc>
      </w:tr>
      <w:tr w:rsidR="009F5A77" w:rsidRPr="00294D16" w:rsidTr="00294D16">
        <w:trPr>
          <w:trHeight w:val="1791"/>
        </w:trPr>
        <w:tc>
          <w:tcPr>
            <w:tcW w:w="14462" w:type="dxa"/>
            <w:gridSpan w:val="17"/>
            <w:tcBorders>
              <w:top w:val="single" w:sz="4" w:space="0" w:color="auto"/>
              <w:left w:val="nil"/>
              <w:bottom w:val="nil"/>
              <w:right w:val="nil"/>
            </w:tcBorders>
            <w:noWrap/>
            <w:vAlign w:val="bottom"/>
          </w:tcPr>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9F5A77" w:rsidRPr="00294D16" w:rsidRDefault="009F5A77" w:rsidP="00294D1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9F5A77" w:rsidRPr="00294D16" w:rsidRDefault="009F5A77"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9F5A77" w:rsidRPr="00294D16" w:rsidRDefault="009F5A77" w:rsidP="00294D16">
            <w:pPr>
              <w:rPr>
                <w:sz w:val="22"/>
                <w:szCs w:val="22"/>
              </w:rPr>
            </w:pPr>
          </w:p>
        </w:tc>
      </w:tr>
    </w:tbl>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108719"/>
      <w:r w:rsidRPr="00294D16">
        <w:rPr>
          <w:b/>
          <w:sz w:val="22"/>
          <w:szCs w:val="22"/>
        </w:rPr>
        <w:t>6.12.2. Инструкции по заполнению</w:t>
      </w:r>
      <w:bookmarkEnd w:id="62"/>
    </w:p>
    <w:p w:rsidR="009F5A77" w:rsidRPr="00294D16" w:rsidRDefault="009F5A77" w:rsidP="00294D16">
      <w:pPr>
        <w:tabs>
          <w:tab w:val="left" w:pos="142"/>
          <w:tab w:val="left" w:pos="851"/>
        </w:tabs>
        <w:jc w:val="both"/>
        <w:rPr>
          <w:sz w:val="22"/>
          <w:szCs w:val="22"/>
        </w:rPr>
      </w:pPr>
      <w:r w:rsidRPr="00294D16">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9F5A77" w:rsidRPr="00294D16" w:rsidRDefault="009F5A77"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9F5A77" w:rsidRPr="00294D16" w:rsidRDefault="009F5A77" w:rsidP="00294D16">
      <w:pPr>
        <w:tabs>
          <w:tab w:val="left" w:pos="142"/>
          <w:tab w:val="left" w:pos="851"/>
        </w:tabs>
        <w:jc w:val="both"/>
        <w:rPr>
          <w:sz w:val="22"/>
          <w:szCs w:val="22"/>
        </w:rPr>
      </w:pPr>
      <w:r w:rsidRPr="00294D16">
        <w:rPr>
          <w:sz w:val="22"/>
          <w:szCs w:val="22"/>
        </w:rPr>
        <w:t xml:space="preserve">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9F5A77" w:rsidRPr="00294D16" w:rsidRDefault="009F5A77"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9F5A77" w:rsidRPr="00294D16" w:rsidRDefault="009F5A77" w:rsidP="00AF1FFB">
      <w:pPr>
        <w:tabs>
          <w:tab w:val="left" w:pos="1418"/>
        </w:tabs>
        <w:jc w:val="both"/>
        <w:outlineLvl w:val="3"/>
        <w:rPr>
          <w:bCs/>
          <w:sz w:val="22"/>
          <w:szCs w:val="22"/>
        </w:rPr>
      </w:pPr>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9F5A77" w:rsidRPr="00294D16" w:rsidRDefault="009F5A77"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9F5A77" w:rsidRPr="00294D16" w:rsidRDefault="009F5A77" w:rsidP="00294D16">
      <w:pPr>
        <w:keepNext/>
        <w:tabs>
          <w:tab w:val="left" w:pos="1276"/>
        </w:tabs>
        <w:jc w:val="both"/>
        <w:outlineLvl w:val="1"/>
        <w:rPr>
          <w:b/>
          <w:bCs/>
          <w:iCs/>
          <w:sz w:val="22"/>
          <w:szCs w:val="22"/>
        </w:rPr>
      </w:pPr>
      <w:r w:rsidRPr="00294D16">
        <w:rPr>
          <w:sz w:val="22"/>
          <w:szCs w:val="22"/>
        </w:rPr>
        <w:br w:type="page"/>
      </w:r>
      <w:bookmarkStart w:id="63" w:name="_Toc475108720"/>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108721"/>
      <w:r w:rsidRPr="00294D16">
        <w:rPr>
          <w:b/>
          <w:sz w:val="22"/>
          <w:szCs w:val="22"/>
        </w:rPr>
        <w:t>6.13.1. Форма справки Согласие физического лица  на обработку своих персональных данных (Форма 13)</w:t>
      </w:r>
      <w:bookmarkEnd w:id="64"/>
    </w:p>
    <w:p w:rsidR="009F5A77" w:rsidRPr="00294D16" w:rsidRDefault="009F5A77"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9F5A77" w:rsidRPr="00294D16" w:rsidRDefault="009F5A77" w:rsidP="00294D16">
      <w:pPr>
        <w:tabs>
          <w:tab w:val="num" w:pos="1134"/>
        </w:tabs>
        <w:rPr>
          <w:sz w:val="22"/>
          <w:szCs w:val="22"/>
        </w:rPr>
      </w:pPr>
    </w:p>
    <w:p w:rsidR="009F5A77" w:rsidRPr="00294D16" w:rsidRDefault="009F5A77"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9F5A77" w:rsidRPr="00294D16" w:rsidRDefault="009F5A77" w:rsidP="00294D16">
      <w:pPr>
        <w:tabs>
          <w:tab w:val="num" w:pos="1134"/>
        </w:tabs>
        <w:rPr>
          <w:sz w:val="22"/>
          <w:szCs w:val="22"/>
        </w:rPr>
      </w:pPr>
    </w:p>
    <w:p w:rsidR="009F5A77" w:rsidRPr="00294D16" w:rsidRDefault="009F5A77"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Pr="00294D16" w:rsidRDefault="009F5A77" w:rsidP="00294D16">
      <w:pPr>
        <w:tabs>
          <w:tab w:val="left" w:leader="underscore" w:pos="6660"/>
        </w:tabs>
        <w:autoSpaceDE w:val="0"/>
        <w:autoSpaceDN w:val="0"/>
        <w:adjustRightInd w:val="0"/>
        <w:rPr>
          <w:sz w:val="22"/>
          <w:szCs w:val="22"/>
        </w:rPr>
      </w:pPr>
      <w:r w:rsidRPr="00294D16">
        <w:rPr>
          <w:sz w:val="22"/>
          <w:szCs w:val="22"/>
        </w:rPr>
        <w:t>проживающий по адресу: _____________________________________________________________________________________________________________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9F5A77" w:rsidRPr="00294D16" w:rsidRDefault="009F5A77"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9F5A77"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9F5A77" w:rsidRPr="00294D16" w:rsidRDefault="009F5A77"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9F5A77" w:rsidRPr="00294D16" w:rsidRDefault="009F5A77" w:rsidP="00294D16">
            <w:pPr>
              <w:widowControl w:val="0"/>
              <w:rPr>
                <w:sz w:val="22"/>
                <w:szCs w:val="22"/>
              </w:rPr>
            </w:pPr>
            <w:r w:rsidRPr="00294D16">
              <w:rPr>
                <w:sz w:val="22"/>
                <w:szCs w:val="22"/>
              </w:rPr>
              <w:t>_________________</w:t>
            </w:r>
          </w:p>
        </w:tc>
      </w:tr>
      <w:tr w:rsidR="009F5A77"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9F5A77" w:rsidRPr="00294D16" w:rsidRDefault="009F5A77"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9F5A77" w:rsidRPr="00294D16" w:rsidRDefault="009F5A77" w:rsidP="00294D16">
            <w:pPr>
              <w:widowControl w:val="0"/>
              <w:jc w:val="center"/>
              <w:rPr>
                <w:i/>
                <w:sz w:val="22"/>
                <w:szCs w:val="22"/>
              </w:rPr>
            </w:pPr>
            <w:r w:rsidRPr="00294D16">
              <w:rPr>
                <w:i/>
                <w:sz w:val="22"/>
                <w:szCs w:val="22"/>
              </w:rPr>
              <w:t>(подпись)</w:t>
            </w:r>
          </w:p>
          <w:p w:rsidR="009F5A77" w:rsidRPr="00294D16" w:rsidRDefault="009F5A77"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9F5A77" w:rsidRPr="00294D16" w:rsidRDefault="009F5A77" w:rsidP="00294D16">
            <w:pPr>
              <w:widowControl w:val="0"/>
              <w:jc w:val="center"/>
              <w:rPr>
                <w:i/>
                <w:sz w:val="22"/>
                <w:szCs w:val="22"/>
              </w:rPr>
            </w:pPr>
            <w:r w:rsidRPr="00294D16">
              <w:rPr>
                <w:i/>
                <w:sz w:val="22"/>
                <w:szCs w:val="22"/>
              </w:rPr>
              <w:t>(Фамилия и инициалы)</w:t>
            </w:r>
          </w:p>
        </w:tc>
      </w:tr>
    </w:tbl>
    <w:p w:rsidR="009F5A77" w:rsidRPr="00294D16" w:rsidRDefault="009F5A77"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9F5A77" w:rsidRPr="00294D16" w:rsidRDefault="009F5A77" w:rsidP="00294D16">
      <w:pPr>
        <w:tabs>
          <w:tab w:val="left" w:pos="5387"/>
        </w:tabs>
        <w:autoSpaceDE w:val="0"/>
        <w:autoSpaceDN w:val="0"/>
        <w:adjustRightInd w:val="0"/>
        <w:spacing w:line="317" w:lineRule="exact"/>
        <w:ind w:firstLine="526"/>
        <w:rPr>
          <w:sz w:val="22"/>
          <w:szCs w:val="22"/>
        </w:rPr>
      </w:pPr>
    </w:p>
    <w:p w:rsidR="009F5A77" w:rsidRPr="00294D16" w:rsidRDefault="009F5A77"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9F5A77" w:rsidRPr="00294D16" w:rsidRDefault="009F5A77"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108722"/>
      <w:r w:rsidRPr="00294D16">
        <w:rPr>
          <w:b/>
          <w:sz w:val="22"/>
          <w:szCs w:val="22"/>
        </w:rPr>
        <w:t>6.13.2. Инструкция по подготовке формы</w:t>
      </w:r>
      <w:bookmarkEnd w:id="65"/>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9F5A77" w:rsidRPr="00294D16" w:rsidRDefault="009F5A77"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9F5A77" w:rsidRDefault="009F5A77" w:rsidP="006E2413">
      <w:pPr>
        <w:pStyle w:val="20"/>
        <w:tabs>
          <w:tab w:val="clear" w:pos="1134"/>
        </w:tabs>
        <w:spacing w:before="0" w:after="0"/>
        <w:ind w:left="0"/>
        <w:rPr>
          <w:sz w:val="22"/>
          <w:szCs w:val="22"/>
        </w:rPr>
      </w:pPr>
      <w:r w:rsidRPr="00294D16">
        <w:rPr>
          <w:sz w:val="22"/>
          <w:szCs w:val="22"/>
        </w:rPr>
        <w:br w:type="page"/>
      </w:r>
      <w:bookmarkStart w:id="66" w:name="_Toc475108723"/>
      <w:r>
        <w:rPr>
          <w:sz w:val="22"/>
          <w:szCs w:val="22"/>
        </w:rPr>
        <w:lastRenderedPageBreak/>
        <w:t>6.14.Согласие субподрядчика (соисполнителя)</w:t>
      </w:r>
      <w:bookmarkEnd w:id="66"/>
    </w:p>
    <w:p w:rsidR="009F5A77" w:rsidRDefault="009F5A77" w:rsidP="006E2413">
      <w:pPr>
        <w:pStyle w:val="-31"/>
        <w:numPr>
          <w:ilvl w:val="0"/>
          <w:numId w:val="0"/>
        </w:numPr>
        <w:spacing w:before="0" w:after="0" w:line="240" w:lineRule="auto"/>
        <w:jc w:val="left"/>
        <w:rPr>
          <w:sz w:val="22"/>
          <w:szCs w:val="22"/>
        </w:rPr>
      </w:pPr>
      <w:bookmarkStart w:id="67" w:name="_Toc475108724"/>
      <w:r>
        <w:rPr>
          <w:sz w:val="22"/>
          <w:szCs w:val="22"/>
        </w:rPr>
        <w:t>6.14.1. Форма согласия субподрядчика (соисполнителя) (форма 14)</w:t>
      </w:r>
      <w:bookmarkEnd w:id="67"/>
    </w:p>
    <w:p w:rsidR="009F5A77" w:rsidRDefault="009F5A77" w:rsidP="006E2413">
      <w:pPr>
        <w:widowControl w:val="0"/>
        <w:pBdr>
          <w:top w:val="single" w:sz="12" w:space="1" w:color="auto"/>
        </w:pBdr>
        <w:shd w:val="clear" w:color="auto" w:fill="C0C0C0"/>
        <w:spacing w:before="120" w:after="120"/>
        <w:jc w:val="center"/>
        <w:rPr>
          <w:b/>
          <w:sz w:val="22"/>
        </w:rPr>
      </w:pPr>
      <w:r>
        <w:rPr>
          <w:b/>
          <w:sz w:val="22"/>
        </w:rPr>
        <w:t>начало формы</w:t>
      </w:r>
    </w:p>
    <w:p w:rsidR="009F5A77" w:rsidRDefault="009F5A77" w:rsidP="006E2413">
      <w:pPr>
        <w:rPr>
          <w:b/>
          <w:sz w:val="22"/>
        </w:rPr>
      </w:pPr>
    </w:p>
    <w:p w:rsidR="009F5A77" w:rsidRDefault="009F5A77" w:rsidP="006E2413">
      <w:pPr>
        <w:tabs>
          <w:tab w:val="num" w:pos="1134"/>
        </w:tabs>
        <w:rPr>
          <w:b/>
          <w:i/>
          <w:sz w:val="22"/>
        </w:rPr>
      </w:pPr>
      <w:r>
        <w:rPr>
          <w:sz w:val="22"/>
        </w:rPr>
        <w:t xml:space="preserve">Запрос предложений № </w:t>
      </w:r>
      <w:r>
        <w:rPr>
          <w:b/>
          <w:i/>
          <w:sz w:val="22"/>
        </w:rPr>
        <w:t>___________________</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9F5A77" w:rsidTr="00F77592">
        <w:tc>
          <w:tcPr>
            <w:tcW w:w="4784" w:type="dxa"/>
          </w:tcPr>
          <w:p w:rsidR="009F5A77" w:rsidRDefault="009F5A77" w:rsidP="00F77592">
            <w:pPr>
              <w:spacing w:line="276" w:lineRule="auto"/>
              <w:rPr>
                <w:sz w:val="22"/>
                <w:lang w:eastAsia="en-US"/>
              </w:rPr>
            </w:pPr>
            <w:r>
              <w:rPr>
                <w:sz w:val="22"/>
                <w:lang w:eastAsia="en-US"/>
              </w:rPr>
              <w:t>№______________________</w:t>
            </w:r>
          </w:p>
          <w:p w:rsidR="009F5A77" w:rsidRDefault="009F5A77" w:rsidP="00F77592">
            <w:pPr>
              <w:spacing w:line="276" w:lineRule="auto"/>
              <w:rPr>
                <w:sz w:val="22"/>
                <w:lang w:eastAsia="en-US"/>
              </w:rPr>
            </w:pPr>
            <w:r>
              <w:rPr>
                <w:sz w:val="22"/>
                <w:lang w:eastAsia="en-US"/>
              </w:rPr>
              <w:t>«_____» ______________ 201__ года</w:t>
            </w:r>
          </w:p>
          <w:p w:rsidR="009F5A77" w:rsidRDefault="009F5A77" w:rsidP="00F77592">
            <w:pPr>
              <w:spacing w:line="276" w:lineRule="auto"/>
              <w:rPr>
                <w:sz w:val="22"/>
                <w:lang w:eastAsia="en-US"/>
              </w:rPr>
            </w:pPr>
          </w:p>
        </w:tc>
        <w:tc>
          <w:tcPr>
            <w:tcW w:w="4963" w:type="dxa"/>
            <w:hideMark/>
          </w:tcPr>
          <w:p w:rsidR="009F5A77" w:rsidRDefault="009F5A77" w:rsidP="00F77592">
            <w:pPr>
              <w:spacing w:line="276" w:lineRule="auto"/>
              <w:jc w:val="center"/>
              <w:rPr>
                <w:sz w:val="22"/>
                <w:lang w:eastAsia="en-US"/>
              </w:rPr>
            </w:pPr>
            <w:r>
              <w:rPr>
                <w:sz w:val="22"/>
                <w:lang w:eastAsia="en-US"/>
              </w:rPr>
              <w:t>Генеральному директору</w:t>
            </w:r>
          </w:p>
          <w:p w:rsidR="009F5A77" w:rsidRDefault="009F5A77" w:rsidP="00F77592">
            <w:pPr>
              <w:spacing w:line="276" w:lineRule="auto"/>
              <w:jc w:val="center"/>
              <w:rPr>
                <w:sz w:val="22"/>
                <w:lang w:eastAsia="en-US"/>
              </w:rPr>
            </w:pPr>
            <w:r>
              <w:rPr>
                <w:sz w:val="22"/>
                <w:lang w:eastAsia="en-US"/>
              </w:rPr>
              <w:t>ООО «Газэнергоинформ»</w:t>
            </w:r>
          </w:p>
        </w:tc>
      </w:tr>
    </w:tbl>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9F5A77" w:rsidRDefault="009F5A77"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9F5A77" w:rsidRDefault="009F5A77"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9F5A77" w:rsidRDefault="009F5A77"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108725"/>
      <w:r>
        <w:rPr>
          <w:b/>
          <w:sz w:val="22"/>
        </w:rPr>
        <w:t>6.14.2.Инструкции по заполнению</w:t>
      </w:r>
      <w:bookmarkEnd w:id="68"/>
    </w:p>
    <w:p w:rsidR="009F5A77" w:rsidRDefault="009F5A77"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9F5A77" w:rsidRDefault="009F5A77"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9F5A77" w:rsidRDefault="009F5A77"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9F5A77" w:rsidRPr="00EF310F" w:rsidRDefault="009F5A77"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9F5A77" w:rsidRPr="003B4B82" w:rsidRDefault="009F5A77" w:rsidP="00294D16">
      <w:pPr>
        <w:tabs>
          <w:tab w:val="left" w:pos="567"/>
          <w:tab w:val="left" w:pos="709"/>
          <w:tab w:val="left" w:pos="993"/>
        </w:tabs>
        <w:jc w:val="both"/>
        <w:rPr>
          <w:sz w:val="22"/>
          <w:szCs w:val="22"/>
        </w:rPr>
        <w:sectPr w:rsidR="009F5A77" w:rsidRPr="003B4B82" w:rsidSect="005B05DE">
          <w:footerReference w:type="default" r:id="rId22"/>
          <w:pgSz w:w="16838" w:h="11906" w:orient="landscape" w:code="9"/>
          <w:pgMar w:top="426" w:right="1134" w:bottom="1701" w:left="1134" w:header="680" w:footer="737" w:gutter="0"/>
          <w:cols w:space="708"/>
          <w:docGrid w:linePitch="381"/>
        </w:sectPr>
      </w:pPr>
    </w:p>
    <w:p w:rsidR="009F5A77" w:rsidRPr="007407B5" w:rsidRDefault="009F5A77"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9F5A77" w:rsidTr="008C45DF">
        <w:tc>
          <w:tcPr>
            <w:tcW w:w="14786" w:type="dxa"/>
          </w:tcPr>
          <w:p w:rsidR="009F5A77" w:rsidRPr="000043B0" w:rsidRDefault="009F5A77" w:rsidP="000043B0">
            <w:pPr>
              <w:pStyle w:val="20"/>
              <w:tabs>
                <w:tab w:val="clear" w:pos="1134"/>
              </w:tabs>
              <w:spacing w:before="0" w:after="0"/>
              <w:ind w:left="0"/>
              <w:rPr>
                <w:szCs w:val="22"/>
              </w:rPr>
            </w:pPr>
            <w:bookmarkStart w:id="69" w:name="_Toc475108726"/>
            <w:r w:rsidRPr="000043B0">
              <w:rPr>
                <w:szCs w:val="22"/>
              </w:rPr>
              <w:lastRenderedPageBreak/>
              <w:t>6.15 Заявление о возврате обеспечения заявки</w:t>
            </w:r>
            <w:bookmarkEnd w:id="69"/>
          </w:p>
          <w:p w:rsidR="009F5A77" w:rsidRPr="000043B0" w:rsidRDefault="009F5A77"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108727"/>
            <w:r w:rsidRPr="000043B0">
              <w:rPr>
                <w:b/>
              </w:rPr>
              <w:t>6.15.1 Форма заявления о возврате обеспечения заявки (Форма 15)</w:t>
            </w:r>
            <w:bookmarkEnd w:id="70"/>
          </w:p>
          <w:p w:rsidR="009F5A77" w:rsidRDefault="009F5A77"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9F5A77" w:rsidRDefault="009F5A77" w:rsidP="008C45DF">
            <w:pPr>
              <w:tabs>
                <w:tab w:val="num" w:pos="1134"/>
              </w:tabs>
              <w:jc w:val="right"/>
              <w:rPr>
                <w:sz w:val="22"/>
                <w:szCs w:val="22"/>
              </w:rPr>
            </w:pPr>
          </w:p>
          <w:p w:rsidR="009F5A77" w:rsidRDefault="009F5A77"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9F5A77" w:rsidRDefault="009F5A77" w:rsidP="008C45DF">
            <w:pPr>
              <w:tabs>
                <w:tab w:val="num" w:pos="1134"/>
              </w:tabs>
              <w:jc w:val="both"/>
              <w:rPr>
                <w:sz w:val="22"/>
                <w:szCs w:val="22"/>
              </w:rPr>
            </w:pPr>
            <w:r>
              <w:rPr>
                <w:sz w:val="22"/>
                <w:szCs w:val="22"/>
              </w:rPr>
              <w:t>Наименование Участника_________________</w:t>
            </w:r>
          </w:p>
          <w:p w:rsidR="009F5A77" w:rsidRDefault="009F5A77"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9F5A77" w:rsidRDefault="009F5A77"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9F5A77" w:rsidRDefault="009F5A77" w:rsidP="008C45DF">
            <w:pPr>
              <w:tabs>
                <w:tab w:val="num" w:pos="1134"/>
              </w:tabs>
              <w:jc w:val="both"/>
              <w:rPr>
                <w:sz w:val="22"/>
                <w:szCs w:val="22"/>
              </w:rPr>
            </w:pPr>
          </w:p>
          <w:p w:rsidR="009F5A77" w:rsidRDefault="009F5A77" w:rsidP="008C45DF">
            <w:pPr>
              <w:tabs>
                <w:tab w:val="num" w:pos="142"/>
              </w:tabs>
              <w:jc w:val="center"/>
              <w:rPr>
                <w:b/>
                <w:sz w:val="22"/>
                <w:szCs w:val="22"/>
              </w:rPr>
            </w:pPr>
            <w:r>
              <w:rPr>
                <w:b/>
                <w:sz w:val="22"/>
                <w:szCs w:val="22"/>
              </w:rPr>
              <w:t>ЗАЯВЛЕНИЕ</w:t>
            </w:r>
          </w:p>
          <w:p w:rsidR="009F5A77" w:rsidRDefault="009F5A77"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9F5A77" w:rsidRDefault="009F5A77"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9F5A77" w:rsidRDefault="009F5A77"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9F5A77"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9F5A77" w:rsidRDefault="009F5A77"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9F5A77" w:rsidRDefault="009F5A77"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9F5A77" w:rsidRDefault="009F5A77" w:rsidP="00F77592">
                  <w:pPr>
                    <w:widowControl w:val="0"/>
                    <w:rPr>
                      <w:sz w:val="22"/>
                      <w:szCs w:val="22"/>
                    </w:rPr>
                  </w:pPr>
                  <w:r>
                    <w:rPr>
                      <w:sz w:val="22"/>
                      <w:szCs w:val="22"/>
                    </w:rPr>
                    <w:t>_________________</w:t>
                  </w:r>
                </w:p>
              </w:tc>
            </w:tr>
            <w:tr w:rsidR="009F5A77"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9F5A77" w:rsidRDefault="009F5A77"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9F5A77" w:rsidRDefault="009F5A77" w:rsidP="00F77592">
                  <w:pPr>
                    <w:widowControl w:val="0"/>
                    <w:rPr>
                      <w:i/>
                      <w:sz w:val="22"/>
                      <w:szCs w:val="22"/>
                    </w:rPr>
                  </w:pPr>
                  <w:r>
                    <w:rPr>
                      <w:i/>
                      <w:sz w:val="22"/>
                      <w:szCs w:val="22"/>
                    </w:rPr>
                    <w:t>(подпись)</w:t>
                  </w:r>
                </w:p>
                <w:p w:rsidR="009F5A77" w:rsidRDefault="009F5A77" w:rsidP="00F77592">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9F5A77" w:rsidRDefault="009F5A77" w:rsidP="00F77592">
                  <w:pPr>
                    <w:widowControl w:val="0"/>
                    <w:rPr>
                      <w:i/>
                      <w:sz w:val="22"/>
                      <w:szCs w:val="22"/>
                    </w:rPr>
                  </w:pPr>
                  <w:r>
                    <w:rPr>
                      <w:i/>
                      <w:sz w:val="22"/>
                      <w:szCs w:val="22"/>
                    </w:rPr>
                    <w:t>(Фамилия и инициалы)</w:t>
                  </w:r>
                </w:p>
              </w:tc>
            </w:tr>
          </w:tbl>
          <w:p w:rsidR="009F5A77" w:rsidRDefault="009F5A77"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9F5A77" w:rsidRDefault="009F5A77"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9F5A77" w:rsidRPr="000043B0" w:rsidRDefault="009F5A77"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108728"/>
            <w:r w:rsidRPr="000043B0">
              <w:rPr>
                <w:b/>
              </w:rPr>
              <w:t>6.15.2 Инструкции по заполнению</w:t>
            </w:r>
            <w:bookmarkEnd w:id="71"/>
          </w:p>
          <w:p w:rsidR="009F5A77" w:rsidRDefault="009F5A77"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9F5A77" w:rsidRDefault="009F5A77"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9F5A77" w:rsidRDefault="009F5A77"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9F5A77" w:rsidRPr="00EF310F" w:rsidRDefault="009F5A77"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 .</w:t>
            </w:r>
          </w:p>
        </w:tc>
      </w:tr>
    </w:tbl>
    <w:p w:rsidR="009F5A77" w:rsidRPr="00EF310F" w:rsidRDefault="009F5A77" w:rsidP="00EF310F"/>
    <w:p w:rsidR="009F5A77" w:rsidRPr="00EF310F" w:rsidRDefault="009F5A77" w:rsidP="00EF310F"/>
    <w:p w:rsidR="009F5A77" w:rsidRDefault="009F5A77" w:rsidP="007407B5">
      <w:pPr>
        <w:keepNext/>
        <w:tabs>
          <w:tab w:val="left" w:pos="1276"/>
        </w:tabs>
        <w:jc w:val="both"/>
        <w:outlineLvl w:val="1"/>
        <w:sectPr w:rsidR="009F5A77" w:rsidSect="007407B5">
          <w:type w:val="continuous"/>
          <w:pgSz w:w="16838" w:h="11906" w:orient="landscape" w:code="9"/>
          <w:pgMar w:top="426" w:right="1134" w:bottom="1701" w:left="1134" w:header="680" w:footer="737" w:gutter="0"/>
          <w:cols w:space="708"/>
          <w:docGrid w:linePitch="381"/>
        </w:sectPr>
      </w:pPr>
    </w:p>
    <w:p w:rsidR="009F5A77" w:rsidRDefault="009F5A77" w:rsidP="00EF310F">
      <w:pPr>
        <w:sectPr w:rsidR="009F5A77" w:rsidSect="007407B5">
          <w:pgSz w:w="16838" w:h="11906" w:orient="landscape" w:code="9"/>
          <w:pgMar w:top="426" w:right="1134" w:bottom="1701" w:left="1134" w:header="680" w:footer="737" w:gutter="0"/>
          <w:cols w:space="708"/>
          <w:docGrid w:linePitch="381"/>
        </w:sectPr>
      </w:pPr>
    </w:p>
    <w:p w:rsidR="009F5A77" w:rsidRPr="00EF310F" w:rsidRDefault="009F5A77" w:rsidP="00EF310F"/>
    <w:sectPr w:rsidR="009F5A77" w:rsidRPr="00EF310F" w:rsidSect="009F5A77">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A2" w:rsidRDefault="00647CA2">
      <w:r>
        <w:separator/>
      </w:r>
    </w:p>
    <w:p w:rsidR="00647CA2" w:rsidRDefault="00647CA2"/>
  </w:endnote>
  <w:endnote w:type="continuationSeparator" w:id="0">
    <w:p w:rsidR="00647CA2" w:rsidRDefault="00647CA2">
      <w:r>
        <w:continuationSeparator/>
      </w:r>
    </w:p>
    <w:p w:rsidR="00647CA2" w:rsidRDefault="00647CA2"/>
  </w:endnote>
  <w:endnote w:type="continuationNotice" w:id="1">
    <w:p w:rsidR="00647CA2" w:rsidRDefault="00647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pPr>
      <w:pStyle w:val="af"/>
      <w:jc w:val="right"/>
    </w:pPr>
    <w:r>
      <w:t>______________________</w:t>
    </w:r>
  </w:p>
  <w:p w:rsidR="009F5A77" w:rsidRDefault="009F5A77">
    <w:pPr>
      <w:pStyle w:val="af"/>
      <w:jc w:val="right"/>
    </w:pPr>
    <w:r>
      <w:t xml:space="preserve">стр. </w:t>
    </w:r>
    <w:r>
      <w:fldChar w:fldCharType="begin"/>
    </w:r>
    <w:r>
      <w:instrText xml:space="preserve"> PAGE </w:instrText>
    </w:r>
    <w:r>
      <w:fldChar w:fldCharType="separate"/>
    </w:r>
    <w:r w:rsidR="002F45EA">
      <w:rPr>
        <w:noProof/>
      </w:rPr>
      <w:t>34</w:t>
    </w:r>
    <w:r>
      <w:fldChar w:fldCharType="end"/>
    </w:r>
    <w:r>
      <w:t xml:space="preserve"> из </w:t>
    </w:r>
    <w:r w:rsidR="00647CA2">
      <w:fldChar w:fldCharType="begin"/>
    </w:r>
    <w:r w:rsidR="00647CA2">
      <w:instrText xml:space="preserve"> NUMPAGES </w:instrText>
    </w:r>
    <w:r w:rsidR="00647CA2">
      <w:fldChar w:fldCharType="separate"/>
    </w:r>
    <w:r w:rsidR="002F45EA">
      <w:rPr>
        <w:noProof/>
      </w:rPr>
      <w:t>41</w:t>
    </w:r>
    <w:r w:rsidR="00647CA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rsidP="00311D38">
    <w:pPr>
      <w:pStyle w:val="af"/>
      <w:jc w:val="right"/>
    </w:pPr>
    <w:r>
      <w:t>______________________</w:t>
    </w:r>
  </w:p>
  <w:p w:rsidR="009F5A77" w:rsidRPr="00311D38" w:rsidRDefault="009F5A7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F45EA">
      <w:rPr>
        <w:noProof/>
      </w:rPr>
      <w:t>42</w:t>
    </w:r>
    <w:r w:rsidRPr="00311D38">
      <w:fldChar w:fldCharType="end"/>
    </w:r>
    <w:r w:rsidRPr="00311D38">
      <w:t xml:space="preserve"> из </w:t>
    </w:r>
    <w:r w:rsidR="00647CA2">
      <w:fldChar w:fldCharType="begin"/>
    </w:r>
    <w:r w:rsidR="00647CA2">
      <w:instrText xml:space="preserve"> NUMPAGES </w:instrText>
    </w:r>
    <w:r w:rsidR="00647CA2">
      <w:fldChar w:fldCharType="separate"/>
    </w:r>
    <w:r w:rsidR="002F45EA">
      <w:rPr>
        <w:noProof/>
      </w:rPr>
      <w:t>77</w:t>
    </w:r>
    <w:r w:rsidR="00647CA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rsidP="00311D38">
    <w:pPr>
      <w:pStyle w:val="af"/>
      <w:jc w:val="right"/>
    </w:pPr>
    <w:r>
      <w:t>______________________</w:t>
    </w:r>
  </w:p>
  <w:p w:rsidR="009F5A77" w:rsidRPr="00311D38" w:rsidRDefault="009F5A7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F45EA">
      <w:rPr>
        <w:noProof/>
      </w:rPr>
      <w:t>56</w:t>
    </w:r>
    <w:r w:rsidRPr="00311D38">
      <w:fldChar w:fldCharType="end"/>
    </w:r>
    <w:r w:rsidRPr="00311D38">
      <w:t xml:space="preserve"> из </w:t>
    </w:r>
    <w:r w:rsidR="00647CA2">
      <w:fldChar w:fldCharType="begin"/>
    </w:r>
    <w:r w:rsidR="00647CA2">
      <w:instrText xml:space="preserve"> NUMPAGES </w:instrText>
    </w:r>
    <w:r w:rsidR="00647CA2">
      <w:fldChar w:fldCharType="separate"/>
    </w:r>
    <w:r w:rsidR="002F45EA">
      <w:rPr>
        <w:noProof/>
      </w:rPr>
      <w:t>56</w:t>
    </w:r>
    <w:r w:rsidR="00647CA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rsidP="00311D38">
    <w:pPr>
      <w:pStyle w:val="af"/>
      <w:jc w:val="right"/>
    </w:pPr>
    <w:r>
      <w:t>______________________</w:t>
    </w:r>
  </w:p>
  <w:p w:rsidR="009F5A77" w:rsidRPr="00311D38" w:rsidRDefault="009F5A7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F45EA">
      <w:rPr>
        <w:noProof/>
      </w:rPr>
      <w:t>59</w:t>
    </w:r>
    <w:r w:rsidRPr="00311D38">
      <w:fldChar w:fldCharType="end"/>
    </w:r>
    <w:r w:rsidRPr="00311D38">
      <w:t xml:space="preserve"> из </w:t>
    </w:r>
    <w:r w:rsidR="00647CA2">
      <w:fldChar w:fldCharType="begin"/>
    </w:r>
    <w:r w:rsidR="00647CA2">
      <w:instrText xml:space="preserve"> NUMPAGES </w:instrText>
    </w:r>
    <w:r w:rsidR="00647CA2">
      <w:fldChar w:fldCharType="separate"/>
    </w:r>
    <w:r w:rsidR="002F45EA">
      <w:rPr>
        <w:noProof/>
      </w:rPr>
      <w:t>77</w:t>
    </w:r>
    <w:r w:rsidR="00647CA2">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77" w:rsidRDefault="009F5A77" w:rsidP="00311D38">
    <w:pPr>
      <w:pStyle w:val="af"/>
      <w:jc w:val="right"/>
    </w:pPr>
    <w:r>
      <w:t>______________________</w:t>
    </w:r>
  </w:p>
  <w:p w:rsidR="009F5A77" w:rsidRPr="00311D38" w:rsidRDefault="009F5A7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F45EA">
      <w:rPr>
        <w:noProof/>
      </w:rPr>
      <w:t>66</w:t>
    </w:r>
    <w:r w:rsidRPr="00311D38">
      <w:fldChar w:fldCharType="end"/>
    </w:r>
    <w:r w:rsidRPr="00311D38">
      <w:t xml:space="preserve"> из </w:t>
    </w:r>
    <w:r w:rsidR="00647CA2">
      <w:fldChar w:fldCharType="begin"/>
    </w:r>
    <w:r w:rsidR="00647CA2">
      <w:instrText xml:space="preserve"> NUMPAGES </w:instrText>
    </w:r>
    <w:r w:rsidR="00647CA2">
      <w:fldChar w:fldCharType="separate"/>
    </w:r>
    <w:r w:rsidR="002F45EA">
      <w:rPr>
        <w:noProof/>
      </w:rPr>
      <w:t>77</w:t>
    </w:r>
    <w:r w:rsidR="00647C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A2" w:rsidRDefault="00647CA2">
      <w:r>
        <w:separator/>
      </w:r>
    </w:p>
    <w:p w:rsidR="00647CA2" w:rsidRDefault="00647CA2"/>
  </w:footnote>
  <w:footnote w:type="continuationSeparator" w:id="0">
    <w:p w:rsidR="00647CA2" w:rsidRDefault="00647CA2">
      <w:r>
        <w:continuationSeparator/>
      </w:r>
    </w:p>
    <w:p w:rsidR="00647CA2" w:rsidRDefault="00647CA2"/>
  </w:footnote>
  <w:footnote w:type="continuationNotice" w:id="1">
    <w:p w:rsidR="00647CA2" w:rsidRDefault="00647CA2"/>
  </w:footnote>
  <w:footnote w:id="2">
    <w:p w:rsidR="009F5A77" w:rsidRDefault="009F5A77"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45EA"/>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F127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47CA2"/>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A77"/>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D5A38453-42F1-4DD0-B14E-59489495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27334</Words>
  <Characters>155805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182774</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2017-02-17T12:28:00Z</dcterms:created>
  <dcterms:modified xsi:type="dcterms:W3CDTF">2017-02-17T12:53:00Z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{"#",896fc0ce-3e41-4a78-b175-a9c87d8043b3,2104:b1ebd485646b5e8211e6f50ae3582d52}
},
{
{"S","UID"},
{"S","1704414c-88ff-40c4-9f73-02d977efb993"}
}
}
}</vt:lpwstr>
  </property>
</Properties>
</file>