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2B" w:rsidRPr="009B7C6A" w:rsidRDefault="008F0B2B" w:rsidP="008F0B2B">
      <w:pPr>
        <w:pStyle w:val="Style7"/>
        <w:widowControl/>
        <w:tabs>
          <w:tab w:val="left" w:pos="1134"/>
          <w:tab w:val="left" w:pos="1418"/>
          <w:tab w:val="left" w:pos="1701"/>
          <w:tab w:val="left" w:pos="1843"/>
        </w:tabs>
        <w:spacing w:line="240" w:lineRule="auto"/>
        <w:ind w:right="54" w:firstLine="709"/>
        <w:jc w:val="center"/>
        <w:rPr>
          <w:rFonts w:ascii="Arial" w:hAnsi="Arial" w:cs="Arial"/>
          <w:b/>
          <w:sz w:val="20"/>
          <w:szCs w:val="20"/>
        </w:rPr>
      </w:pPr>
      <w:r w:rsidRPr="009B7C6A">
        <w:rPr>
          <w:rFonts w:ascii="Arial" w:hAnsi="Arial" w:cs="Arial"/>
          <w:b/>
          <w:sz w:val="20"/>
          <w:szCs w:val="20"/>
        </w:rPr>
        <w:t>ТЕХНИЧЕСКОЕ ЗАДАНИЕ</w:t>
      </w:r>
    </w:p>
    <w:p w:rsidR="008F0B2B" w:rsidRPr="009B7C6A" w:rsidRDefault="008F0B2B" w:rsidP="0012389A">
      <w:pPr>
        <w:pStyle w:val="Style7"/>
        <w:widowControl/>
        <w:tabs>
          <w:tab w:val="left" w:pos="1134"/>
          <w:tab w:val="left" w:pos="1418"/>
          <w:tab w:val="left" w:pos="1701"/>
          <w:tab w:val="left" w:pos="1843"/>
        </w:tabs>
        <w:spacing w:line="240" w:lineRule="auto"/>
        <w:ind w:right="54"/>
        <w:jc w:val="center"/>
        <w:rPr>
          <w:rFonts w:ascii="Arial" w:hAnsi="Arial" w:cs="Arial"/>
          <w:sz w:val="20"/>
          <w:szCs w:val="20"/>
        </w:rPr>
      </w:pPr>
      <w:r w:rsidRPr="009B7C6A">
        <w:rPr>
          <w:rFonts w:ascii="Arial" w:hAnsi="Arial" w:cs="Arial"/>
          <w:sz w:val="20"/>
          <w:szCs w:val="20"/>
        </w:rPr>
        <w:t xml:space="preserve">на </w:t>
      </w:r>
      <w:r w:rsidRPr="009B7C6A">
        <w:rPr>
          <w:rFonts w:ascii="Arial" w:hAnsi="Arial" w:cs="Arial"/>
          <w:bCs/>
          <w:sz w:val="20"/>
          <w:szCs w:val="20"/>
        </w:rPr>
        <w:t>изготовл</w:t>
      </w:r>
      <w:r w:rsidR="0012389A" w:rsidRPr="009B7C6A">
        <w:rPr>
          <w:rFonts w:ascii="Arial" w:hAnsi="Arial" w:cs="Arial"/>
          <w:bCs/>
          <w:sz w:val="20"/>
          <w:szCs w:val="20"/>
        </w:rPr>
        <w:t>ение бланков строгой отчетности</w:t>
      </w:r>
    </w:p>
    <w:p w:rsidR="0088251B" w:rsidRPr="009B7C6A" w:rsidRDefault="0088251B" w:rsidP="0088251B">
      <w:pPr>
        <w:ind w:firstLine="720"/>
        <w:jc w:val="center"/>
        <w:rPr>
          <w:rFonts w:ascii="Arial" w:hAnsi="Arial" w:cs="Arial"/>
          <w:b/>
          <w:sz w:val="20"/>
          <w:szCs w:val="20"/>
        </w:rPr>
      </w:pPr>
    </w:p>
    <w:p w:rsidR="0088251B" w:rsidRPr="009B7C6A" w:rsidRDefault="0088251B" w:rsidP="0088251B">
      <w:pPr>
        <w:pStyle w:val="a3"/>
        <w:widowControl/>
        <w:numPr>
          <w:ilvl w:val="0"/>
          <w:numId w:val="1"/>
        </w:numPr>
        <w:autoSpaceDE/>
        <w:autoSpaceDN/>
        <w:adjustRightInd/>
        <w:rPr>
          <w:rFonts w:ascii="Arial" w:hAnsi="Arial" w:cs="Arial"/>
          <w:b/>
          <w:bCs/>
          <w:sz w:val="20"/>
          <w:szCs w:val="20"/>
        </w:rPr>
      </w:pPr>
      <w:r w:rsidRPr="009B7C6A">
        <w:rPr>
          <w:rFonts w:ascii="Arial" w:hAnsi="Arial" w:cs="Arial"/>
          <w:b/>
          <w:bCs/>
          <w:sz w:val="20"/>
          <w:szCs w:val="20"/>
        </w:rPr>
        <w:t>Начало и окончание оказания услуг:</w:t>
      </w:r>
    </w:p>
    <w:p w:rsidR="0088251B" w:rsidRPr="009B7C6A" w:rsidRDefault="0088251B" w:rsidP="0088251B">
      <w:pPr>
        <w:pStyle w:val="a3"/>
        <w:ind w:left="0"/>
        <w:rPr>
          <w:rFonts w:ascii="Arial" w:hAnsi="Arial" w:cs="Arial"/>
          <w:b/>
          <w:bCs/>
          <w:sz w:val="20"/>
          <w:szCs w:val="20"/>
        </w:rPr>
      </w:pPr>
    </w:p>
    <w:p w:rsidR="0088251B" w:rsidRPr="009B7C6A" w:rsidRDefault="0088251B" w:rsidP="0088251B">
      <w:pPr>
        <w:pStyle w:val="a3"/>
        <w:ind w:left="0"/>
        <w:jc w:val="both"/>
        <w:rPr>
          <w:rFonts w:ascii="Arial" w:hAnsi="Arial" w:cs="Arial"/>
          <w:b/>
          <w:bCs/>
          <w:sz w:val="20"/>
          <w:szCs w:val="20"/>
        </w:rPr>
      </w:pPr>
      <w:r w:rsidRPr="009B7C6A">
        <w:rPr>
          <w:rFonts w:ascii="Arial" w:hAnsi="Arial" w:cs="Arial"/>
          <w:b/>
          <w:bCs/>
          <w:sz w:val="20"/>
          <w:szCs w:val="20"/>
        </w:rPr>
        <w:t>Начало оказания услу</w:t>
      </w:r>
      <w:proofErr w:type="gramStart"/>
      <w:r w:rsidRPr="009B7C6A">
        <w:rPr>
          <w:rFonts w:ascii="Arial" w:hAnsi="Arial" w:cs="Arial"/>
          <w:b/>
          <w:bCs/>
          <w:sz w:val="20"/>
          <w:szCs w:val="20"/>
        </w:rPr>
        <w:t>г</w:t>
      </w:r>
      <w:r w:rsidRPr="009B7C6A">
        <w:rPr>
          <w:rFonts w:ascii="Arial" w:hAnsi="Arial" w:cs="Arial"/>
          <w:bCs/>
          <w:sz w:val="20"/>
          <w:szCs w:val="20"/>
        </w:rPr>
        <w:t>(</w:t>
      </w:r>
      <w:proofErr w:type="gramEnd"/>
      <w:r w:rsidRPr="009B7C6A">
        <w:rPr>
          <w:rFonts w:ascii="Arial" w:hAnsi="Arial" w:cs="Arial"/>
          <w:bCs/>
          <w:sz w:val="20"/>
          <w:szCs w:val="20"/>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9B7C6A">
        <w:rPr>
          <w:rFonts w:ascii="Arial" w:hAnsi="Arial" w:cs="Arial"/>
          <w:b/>
          <w:bCs/>
          <w:sz w:val="20"/>
          <w:szCs w:val="20"/>
        </w:rPr>
        <w:t>:</w:t>
      </w:r>
    </w:p>
    <w:p w:rsidR="0088251B" w:rsidRPr="009B7C6A" w:rsidRDefault="00C14062" w:rsidP="0088251B">
      <w:pPr>
        <w:pStyle w:val="a3"/>
        <w:ind w:left="0"/>
        <w:jc w:val="center"/>
        <w:rPr>
          <w:rFonts w:ascii="Arial" w:hAnsi="Arial" w:cs="Arial"/>
          <w:bCs/>
          <w:sz w:val="20"/>
          <w:szCs w:val="20"/>
        </w:rPr>
      </w:pPr>
      <w:sdt>
        <w:sdtPr>
          <w:rPr>
            <w:rFonts w:ascii="Arial" w:hAnsi="Arial" w:cs="Arial"/>
            <w:bCs/>
            <w:sz w:val="20"/>
            <w:szCs w:val="20"/>
          </w:rPr>
          <w:id w:val="-1937043597"/>
          <w:placeholder>
            <w:docPart w:val="BC3D56F06C4E47389952C91C3256CE12"/>
          </w:placeholder>
        </w:sdtPr>
        <w:sdtContent>
          <w:sdt>
            <w:sdtPr>
              <w:rPr>
                <w:rFonts w:ascii="Arial" w:hAnsi="Arial" w:cs="Arial"/>
                <w:bCs/>
                <w:sz w:val="20"/>
                <w:szCs w:val="20"/>
              </w:rPr>
              <w:id w:val="-492651859"/>
              <w:placeholder>
                <w:docPart w:val="2C6FAA06DF764A89BFBCF6E988099D76"/>
              </w:placeholder>
            </w:sdtPr>
            <w:sdtContent>
              <w:sdt>
                <w:sdtPr>
                  <w:rPr>
                    <w:rFonts w:ascii="Arial" w:hAnsi="Arial" w:cs="Arial"/>
                    <w:bCs/>
                    <w:sz w:val="20"/>
                    <w:szCs w:val="20"/>
                  </w:rPr>
                  <w:id w:val="2079555999"/>
                  <w:placeholder>
                    <w:docPart w:val="EC07BF66D67F48779CEAB5391D9CF768"/>
                  </w:placeholder>
                </w:sdtPr>
                <w:sdtContent>
                  <w:proofErr w:type="gramStart"/>
                  <w:r w:rsidR="0088251B" w:rsidRPr="009B7C6A">
                    <w:rPr>
                      <w:rFonts w:ascii="Arial" w:hAnsi="Arial" w:cs="Arial"/>
                      <w:bCs/>
                      <w:sz w:val="20"/>
                      <w:szCs w:val="20"/>
                    </w:rPr>
                    <w:t>С даты заключения</w:t>
                  </w:r>
                  <w:proofErr w:type="gramEnd"/>
                  <w:r w:rsidR="0088251B" w:rsidRPr="009B7C6A">
                    <w:rPr>
                      <w:rFonts w:ascii="Arial" w:hAnsi="Arial" w:cs="Arial"/>
                      <w:bCs/>
                      <w:sz w:val="20"/>
                      <w:szCs w:val="20"/>
                    </w:rPr>
                    <w:t xml:space="preserve"> договора</w:t>
                  </w:r>
                </w:sdtContent>
              </w:sdt>
            </w:sdtContent>
          </w:sdt>
        </w:sdtContent>
      </w:sdt>
    </w:p>
    <w:p w:rsidR="0088251B" w:rsidRPr="009B7C6A" w:rsidRDefault="0088251B" w:rsidP="0088251B">
      <w:pPr>
        <w:pStyle w:val="a3"/>
        <w:ind w:left="0"/>
        <w:jc w:val="center"/>
        <w:rPr>
          <w:rFonts w:ascii="Arial" w:hAnsi="Arial" w:cs="Arial"/>
          <w:bCs/>
          <w:sz w:val="20"/>
          <w:szCs w:val="20"/>
        </w:rPr>
      </w:pPr>
      <w:r w:rsidRPr="009B7C6A">
        <w:rPr>
          <w:rFonts w:ascii="Arial" w:hAnsi="Arial" w:cs="Arial"/>
          <w:bCs/>
          <w:sz w:val="20"/>
          <w:szCs w:val="20"/>
        </w:rPr>
        <w:t>(дата или количество календарных дней от даты заключения договора и т.д.)</w:t>
      </w:r>
    </w:p>
    <w:p w:rsidR="0088251B" w:rsidRPr="009B7C6A" w:rsidRDefault="0088251B" w:rsidP="0088251B">
      <w:pPr>
        <w:pStyle w:val="a3"/>
        <w:ind w:left="0"/>
        <w:rPr>
          <w:rFonts w:ascii="Arial" w:hAnsi="Arial" w:cs="Arial"/>
          <w:b/>
          <w:bCs/>
          <w:sz w:val="20"/>
          <w:szCs w:val="20"/>
        </w:rPr>
      </w:pPr>
    </w:p>
    <w:p w:rsidR="0088251B" w:rsidRPr="009B7C6A" w:rsidRDefault="0088251B" w:rsidP="0088251B">
      <w:pPr>
        <w:pStyle w:val="a3"/>
        <w:ind w:left="0"/>
        <w:jc w:val="both"/>
        <w:rPr>
          <w:rFonts w:ascii="Arial" w:hAnsi="Arial" w:cs="Arial"/>
          <w:b/>
          <w:bCs/>
          <w:sz w:val="20"/>
          <w:szCs w:val="20"/>
        </w:rPr>
      </w:pPr>
      <w:r w:rsidRPr="009B7C6A">
        <w:rPr>
          <w:rFonts w:ascii="Arial" w:hAnsi="Arial" w:cs="Arial"/>
          <w:b/>
          <w:bCs/>
          <w:sz w:val="20"/>
          <w:szCs w:val="20"/>
        </w:rPr>
        <w:t>Окончание оказания услу</w:t>
      </w:r>
      <w:proofErr w:type="gramStart"/>
      <w:r w:rsidRPr="009B7C6A">
        <w:rPr>
          <w:rFonts w:ascii="Arial" w:hAnsi="Arial" w:cs="Arial"/>
          <w:b/>
          <w:bCs/>
          <w:sz w:val="20"/>
          <w:szCs w:val="20"/>
        </w:rPr>
        <w:t>г</w:t>
      </w:r>
      <w:r w:rsidRPr="009B7C6A">
        <w:rPr>
          <w:rFonts w:ascii="Arial" w:hAnsi="Arial" w:cs="Arial"/>
          <w:bCs/>
          <w:sz w:val="20"/>
          <w:szCs w:val="20"/>
        </w:rPr>
        <w:t>(</w:t>
      </w:r>
      <w:proofErr w:type="gramEnd"/>
      <w:r w:rsidRPr="009B7C6A">
        <w:rPr>
          <w:rFonts w:ascii="Arial" w:hAnsi="Arial" w:cs="Arial"/>
          <w:bCs/>
          <w:sz w:val="20"/>
          <w:szCs w:val="20"/>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9B7C6A">
        <w:rPr>
          <w:rFonts w:ascii="Arial" w:hAnsi="Arial" w:cs="Arial"/>
          <w:b/>
          <w:bCs/>
          <w:sz w:val="20"/>
          <w:szCs w:val="20"/>
        </w:rPr>
        <w:t>:</w:t>
      </w:r>
    </w:p>
    <w:p w:rsidR="0088251B" w:rsidRPr="009B7C6A" w:rsidRDefault="00C14062" w:rsidP="0088251B">
      <w:pPr>
        <w:pStyle w:val="a3"/>
        <w:ind w:left="0"/>
        <w:jc w:val="center"/>
        <w:rPr>
          <w:rFonts w:ascii="Arial" w:hAnsi="Arial" w:cs="Arial"/>
          <w:b/>
          <w:bCs/>
          <w:sz w:val="20"/>
          <w:szCs w:val="20"/>
        </w:rPr>
      </w:pPr>
      <w:sdt>
        <w:sdtPr>
          <w:rPr>
            <w:rFonts w:ascii="Arial" w:hAnsi="Arial" w:cs="Arial"/>
            <w:bCs/>
            <w:sz w:val="20"/>
            <w:szCs w:val="20"/>
          </w:rPr>
          <w:id w:val="387694679"/>
          <w:placeholder>
            <w:docPart w:val="EEA137270CE44636B9628F7D37E378F5"/>
          </w:placeholder>
        </w:sdtPr>
        <w:sdtContent>
          <w:r w:rsidR="0088251B" w:rsidRPr="009B7C6A">
            <w:rPr>
              <w:rFonts w:ascii="Arial" w:hAnsi="Arial" w:cs="Arial"/>
              <w:bCs/>
              <w:sz w:val="20"/>
              <w:szCs w:val="20"/>
            </w:rPr>
            <w:t>31.12.2017г</w:t>
          </w:r>
          <w:r w:rsidR="00CA1131" w:rsidRPr="009B7C6A">
            <w:rPr>
              <w:rFonts w:ascii="Arial" w:hAnsi="Arial" w:cs="Arial"/>
              <w:bCs/>
              <w:sz w:val="20"/>
              <w:szCs w:val="20"/>
            </w:rPr>
            <w:t>.</w:t>
          </w:r>
        </w:sdtContent>
      </w:sdt>
    </w:p>
    <w:p w:rsidR="0088251B" w:rsidRPr="009B7C6A" w:rsidRDefault="0088251B" w:rsidP="0088251B">
      <w:pPr>
        <w:pStyle w:val="a3"/>
        <w:ind w:left="0"/>
        <w:jc w:val="center"/>
        <w:rPr>
          <w:rFonts w:ascii="Arial" w:hAnsi="Arial" w:cs="Arial"/>
          <w:bCs/>
          <w:sz w:val="20"/>
          <w:szCs w:val="20"/>
        </w:rPr>
      </w:pPr>
      <w:r w:rsidRPr="009B7C6A">
        <w:rPr>
          <w:rFonts w:ascii="Arial" w:hAnsi="Arial" w:cs="Arial"/>
          <w:bCs/>
          <w:sz w:val="20"/>
          <w:szCs w:val="20"/>
        </w:rPr>
        <w:t>(дата или количество календарных дней от даты заключения договора, даты начала оказания услуг и т.д.)</w:t>
      </w:r>
    </w:p>
    <w:p w:rsidR="0088251B" w:rsidRPr="009B7C6A" w:rsidRDefault="0088251B" w:rsidP="0088251B">
      <w:pPr>
        <w:pStyle w:val="a3"/>
        <w:ind w:left="0"/>
        <w:jc w:val="center"/>
        <w:rPr>
          <w:rFonts w:ascii="Arial" w:hAnsi="Arial" w:cs="Arial"/>
          <w:bCs/>
          <w:sz w:val="20"/>
          <w:szCs w:val="20"/>
        </w:rPr>
      </w:pPr>
    </w:p>
    <w:p w:rsidR="0088251B" w:rsidRPr="009B7C6A" w:rsidRDefault="0088251B" w:rsidP="0088251B">
      <w:pPr>
        <w:pStyle w:val="a3"/>
        <w:ind w:left="0"/>
        <w:jc w:val="center"/>
        <w:rPr>
          <w:rFonts w:ascii="Arial" w:hAnsi="Arial" w:cs="Arial"/>
          <w:bCs/>
          <w:sz w:val="20"/>
          <w:szCs w:val="20"/>
        </w:rPr>
      </w:pPr>
    </w:p>
    <w:p w:rsidR="0088251B" w:rsidRPr="009B7C6A" w:rsidRDefault="0088251B" w:rsidP="0088251B">
      <w:pPr>
        <w:pStyle w:val="a3"/>
        <w:widowControl/>
        <w:numPr>
          <w:ilvl w:val="0"/>
          <w:numId w:val="1"/>
        </w:numPr>
        <w:autoSpaceDE/>
        <w:autoSpaceDN/>
        <w:adjustRightInd/>
        <w:rPr>
          <w:rFonts w:ascii="Arial" w:hAnsi="Arial" w:cs="Arial"/>
          <w:b/>
          <w:sz w:val="20"/>
          <w:szCs w:val="20"/>
        </w:rPr>
      </w:pPr>
      <w:r w:rsidRPr="009B7C6A">
        <w:rPr>
          <w:rFonts w:ascii="Arial" w:hAnsi="Arial" w:cs="Arial"/>
          <w:b/>
          <w:sz w:val="20"/>
          <w:szCs w:val="20"/>
        </w:rPr>
        <w:t>Требования к Участнику закупки:</w:t>
      </w:r>
    </w:p>
    <w:tbl>
      <w:tblPr>
        <w:tblStyle w:val="a5"/>
        <w:tblW w:w="0" w:type="auto"/>
        <w:tblInd w:w="108" w:type="dxa"/>
        <w:tblLook w:val="04A0" w:firstRow="1" w:lastRow="0" w:firstColumn="1" w:lastColumn="0" w:noHBand="0" w:noVBand="1"/>
      </w:tblPr>
      <w:tblGrid>
        <w:gridCol w:w="926"/>
        <w:gridCol w:w="5437"/>
        <w:gridCol w:w="3100"/>
      </w:tblGrid>
      <w:tr w:rsidR="0088251B" w:rsidRPr="009B7C6A" w:rsidTr="00C14062">
        <w:tc>
          <w:tcPr>
            <w:tcW w:w="993" w:type="dxa"/>
            <w:vAlign w:val="center"/>
          </w:tcPr>
          <w:p w:rsidR="0088251B" w:rsidRPr="009B7C6A" w:rsidRDefault="0088251B" w:rsidP="00C14062">
            <w:pPr>
              <w:jc w:val="center"/>
              <w:rPr>
                <w:rFonts w:ascii="Arial" w:hAnsi="Arial" w:cs="Arial"/>
                <w:bCs/>
                <w:sz w:val="20"/>
                <w:szCs w:val="20"/>
              </w:rPr>
            </w:pPr>
            <w:r w:rsidRPr="009B7C6A">
              <w:rPr>
                <w:rFonts w:ascii="Arial" w:hAnsi="Arial" w:cs="Arial"/>
                <w:bCs/>
                <w:sz w:val="20"/>
                <w:szCs w:val="20"/>
              </w:rPr>
              <w:t xml:space="preserve">№ </w:t>
            </w:r>
            <w:proofErr w:type="gramStart"/>
            <w:r w:rsidRPr="009B7C6A">
              <w:rPr>
                <w:rFonts w:ascii="Arial" w:hAnsi="Arial" w:cs="Arial"/>
                <w:bCs/>
                <w:sz w:val="20"/>
                <w:szCs w:val="20"/>
              </w:rPr>
              <w:t>п</w:t>
            </w:r>
            <w:proofErr w:type="gramEnd"/>
            <w:r w:rsidRPr="009B7C6A">
              <w:rPr>
                <w:rFonts w:ascii="Arial" w:hAnsi="Arial" w:cs="Arial"/>
                <w:bCs/>
                <w:sz w:val="20"/>
                <w:szCs w:val="20"/>
              </w:rPr>
              <w:t>/п</w:t>
            </w:r>
          </w:p>
        </w:tc>
        <w:tc>
          <w:tcPr>
            <w:tcW w:w="5953" w:type="dxa"/>
            <w:vAlign w:val="center"/>
          </w:tcPr>
          <w:p w:rsidR="0088251B" w:rsidRPr="009B7C6A" w:rsidRDefault="0088251B" w:rsidP="00C14062">
            <w:pPr>
              <w:jc w:val="center"/>
              <w:rPr>
                <w:rFonts w:ascii="Arial" w:hAnsi="Arial" w:cs="Arial"/>
                <w:bCs/>
                <w:sz w:val="20"/>
                <w:szCs w:val="20"/>
              </w:rPr>
            </w:pPr>
            <w:r w:rsidRPr="009B7C6A">
              <w:rPr>
                <w:rFonts w:ascii="Arial" w:hAnsi="Arial" w:cs="Arial"/>
                <w:sz w:val="20"/>
                <w:szCs w:val="20"/>
              </w:rPr>
              <w:t>Требования к Участнику закупки</w:t>
            </w:r>
          </w:p>
        </w:tc>
        <w:tc>
          <w:tcPr>
            <w:tcW w:w="3261" w:type="dxa"/>
            <w:vAlign w:val="center"/>
          </w:tcPr>
          <w:p w:rsidR="0088251B" w:rsidRPr="009B7C6A" w:rsidRDefault="0088251B" w:rsidP="00C14062">
            <w:pPr>
              <w:jc w:val="center"/>
              <w:rPr>
                <w:rFonts w:ascii="Arial" w:hAnsi="Arial" w:cs="Arial"/>
                <w:bCs/>
                <w:sz w:val="20"/>
                <w:szCs w:val="20"/>
              </w:rPr>
            </w:pPr>
            <w:r w:rsidRPr="009B7C6A">
              <w:rPr>
                <w:rFonts w:ascii="Arial" w:hAnsi="Arial" w:cs="Arial"/>
                <w:sz w:val="20"/>
                <w:szCs w:val="20"/>
              </w:rPr>
              <w:t>Документы, подтверждающие соответствие Участника требованиям</w:t>
            </w:r>
          </w:p>
        </w:tc>
      </w:tr>
      <w:tr w:rsidR="0088251B" w:rsidRPr="009B7C6A" w:rsidTr="00C14062">
        <w:tc>
          <w:tcPr>
            <w:tcW w:w="993" w:type="dxa"/>
          </w:tcPr>
          <w:p w:rsidR="0088251B" w:rsidRPr="009B7C6A" w:rsidRDefault="0088251B" w:rsidP="00C14062">
            <w:pPr>
              <w:jc w:val="both"/>
              <w:rPr>
                <w:rFonts w:ascii="Arial" w:hAnsi="Arial" w:cs="Arial"/>
                <w:b/>
                <w:bCs/>
                <w:sz w:val="20"/>
                <w:szCs w:val="20"/>
              </w:rPr>
            </w:pPr>
            <w:r w:rsidRPr="009B7C6A">
              <w:rPr>
                <w:rFonts w:ascii="Arial" w:hAnsi="Arial" w:cs="Arial"/>
                <w:b/>
                <w:bCs/>
                <w:sz w:val="20"/>
                <w:szCs w:val="20"/>
              </w:rPr>
              <w:t>1</w:t>
            </w:r>
          </w:p>
        </w:tc>
        <w:tc>
          <w:tcPr>
            <w:tcW w:w="5953" w:type="dxa"/>
          </w:tcPr>
          <w:p w:rsidR="0088251B" w:rsidRPr="009B7C6A" w:rsidRDefault="0088251B" w:rsidP="00C14062">
            <w:pPr>
              <w:jc w:val="both"/>
              <w:rPr>
                <w:rFonts w:ascii="Arial" w:hAnsi="Arial" w:cs="Arial"/>
                <w:b/>
                <w:bCs/>
                <w:sz w:val="20"/>
                <w:szCs w:val="20"/>
              </w:rPr>
            </w:pPr>
            <w:r w:rsidRPr="009B7C6A">
              <w:rPr>
                <w:rFonts w:ascii="Arial" w:hAnsi="Arial" w:cs="Arial"/>
                <w:sz w:val="20"/>
                <w:szCs w:val="20"/>
              </w:rPr>
              <w:t>Участники должны соответствовать требованиям, устанавливаемым в соответствии с законодательством Российской Федерации к лицам, оказывающим услуги, являющиеся предметом закупки  и обладать (при необходимости) действующими лицензиями (аккредитацией, допусками, сертификатами)</w:t>
            </w:r>
          </w:p>
        </w:tc>
        <w:tc>
          <w:tcPr>
            <w:tcW w:w="3261" w:type="dxa"/>
          </w:tcPr>
          <w:p w:rsidR="0088251B" w:rsidRPr="009B7C6A" w:rsidRDefault="0088251B" w:rsidP="00C14062">
            <w:pPr>
              <w:jc w:val="both"/>
              <w:rPr>
                <w:rFonts w:ascii="Arial" w:hAnsi="Arial" w:cs="Arial"/>
                <w:b/>
                <w:bCs/>
                <w:sz w:val="20"/>
                <w:szCs w:val="20"/>
              </w:rPr>
            </w:pPr>
            <w:r w:rsidRPr="009B7C6A">
              <w:rPr>
                <w:rFonts w:ascii="Arial" w:hAnsi="Arial" w:cs="Arial"/>
                <w:sz w:val="20"/>
                <w:szCs w:val="20"/>
              </w:rPr>
              <w:t>Предусмотренные законодательством РФ документы, подтверждающие соответствие Участника предъявляемым требованиям</w:t>
            </w:r>
          </w:p>
        </w:tc>
      </w:tr>
      <w:tr w:rsidR="0088251B" w:rsidRPr="009B7C6A" w:rsidTr="00C14062">
        <w:tc>
          <w:tcPr>
            <w:tcW w:w="993" w:type="dxa"/>
          </w:tcPr>
          <w:p w:rsidR="0088251B" w:rsidRPr="009B7C6A" w:rsidRDefault="0088251B" w:rsidP="00C14062">
            <w:pPr>
              <w:jc w:val="both"/>
              <w:rPr>
                <w:rFonts w:ascii="Arial" w:hAnsi="Arial" w:cs="Arial"/>
                <w:b/>
                <w:bCs/>
                <w:sz w:val="20"/>
                <w:szCs w:val="20"/>
              </w:rPr>
            </w:pPr>
            <w:r w:rsidRPr="009B7C6A">
              <w:rPr>
                <w:rFonts w:ascii="Arial" w:hAnsi="Arial" w:cs="Arial"/>
                <w:b/>
                <w:bCs/>
                <w:sz w:val="20"/>
                <w:szCs w:val="20"/>
              </w:rPr>
              <w:t>2</w:t>
            </w:r>
          </w:p>
        </w:tc>
        <w:tc>
          <w:tcPr>
            <w:tcW w:w="5953" w:type="dxa"/>
          </w:tcPr>
          <w:p w:rsidR="0088251B" w:rsidRPr="009B7C6A" w:rsidRDefault="0088251B" w:rsidP="00C14062">
            <w:pPr>
              <w:jc w:val="both"/>
              <w:rPr>
                <w:rFonts w:ascii="Arial" w:hAnsi="Arial" w:cs="Arial"/>
                <w:b/>
                <w:bCs/>
                <w:sz w:val="20"/>
                <w:szCs w:val="20"/>
              </w:rPr>
            </w:pPr>
            <w:r w:rsidRPr="009B7C6A">
              <w:rPr>
                <w:rFonts w:ascii="Arial" w:hAnsi="Arial" w:cs="Arial"/>
                <w:sz w:val="20"/>
                <w:szCs w:val="20"/>
              </w:rPr>
              <w:t xml:space="preserve">В </w:t>
            </w:r>
            <w:proofErr w:type="gramStart"/>
            <w:r w:rsidRPr="009B7C6A">
              <w:rPr>
                <w:rFonts w:ascii="Arial" w:hAnsi="Arial" w:cs="Arial"/>
                <w:sz w:val="20"/>
                <w:szCs w:val="20"/>
              </w:rPr>
              <w:t>отношении</w:t>
            </w:r>
            <w:proofErr w:type="gramEnd"/>
            <w:r w:rsidRPr="009B7C6A">
              <w:rPr>
                <w:rFonts w:ascii="Arial" w:hAnsi="Arial" w:cs="Arial"/>
                <w:sz w:val="20"/>
                <w:szCs w:val="20"/>
              </w:rPr>
              <w:t xml:space="preserve"> Участника не должно проводится процедуры 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tc>
        <w:tc>
          <w:tcPr>
            <w:tcW w:w="3261" w:type="dxa"/>
          </w:tcPr>
          <w:p w:rsidR="0088251B" w:rsidRPr="009B7C6A" w:rsidRDefault="0088251B" w:rsidP="00C14062">
            <w:pPr>
              <w:jc w:val="both"/>
              <w:rPr>
                <w:rFonts w:ascii="Arial" w:hAnsi="Arial" w:cs="Arial"/>
                <w:sz w:val="20"/>
                <w:szCs w:val="20"/>
              </w:rPr>
            </w:pPr>
            <w:r w:rsidRPr="009B7C6A">
              <w:rPr>
                <w:rFonts w:ascii="Arial" w:hAnsi="Arial" w:cs="Arial"/>
                <w:sz w:val="20"/>
                <w:szCs w:val="20"/>
              </w:rPr>
              <w:t xml:space="preserve">- для физических лиц - декларация соответствия; </w:t>
            </w:r>
          </w:p>
          <w:p w:rsidR="0088251B" w:rsidRPr="009B7C6A" w:rsidRDefault="0088251B" w:rsidP="00C14062">
            <w:pPr>
              <w:jc w:val="both"/>
              <w:rPr>
                <w:rFonts w:ascii="Arial" w:hAnsi="Arial" w:cs="Arial"/>
                <w:sz w:val="20"/>
                <w:szCs w:val="20"/>
              </w:rPr>
            </w:pPr>
            <w:r w:rsidRPr="009B7C6A">
              <w:rPr>
                <w:rFonts w:ascii="Arial" w:hAnsi="Arial" w:cs="Arial"/>
                <w:sz w:val="20"/>
                <w:szCs w:val="20"/>
              </w:rPr>
              <w:t>- для юридических лиц - декларация соответствия и выписка из ЕГРЮЛ;</w:t>
            </w:r>
          </w:p>
          <w:p w:rsidR="0088251B" w:rsidRPr="009B7C6A" w:rsidRDefault="0088251B" w:rsidP="00C14062">
            <w:pPr>
              <w:jc w:val="both"/>
              <w:rPr>
                <w:rFonts w:ascii="Arial" w:hAnsi="Arial" w:cs="Arial"/>
                <w:b/>
                <w:bCs/>
                <w:sz w:val="20"/>
                <w:szCs w:val="20"/>
              </w:rPr>
            </w:pPr>
            <w:r w:rsidRPr="009B7C6A">
              <w:rPr>
                <w:rFonts w:ascii="Arial" w:hAnsi="Arial" w:cs="Arial"/>
                <w:sz w:val="20"/>
                <w:szCs w:val="20"/>
              </w:rPr>
              <w:t>- для индивидуальных предпринимателей - декларация соответствия и выписка из ЕГРИП.</w:t>
            </w:r>
          </w:p>
        </w:tc>
      </w:tr>
      <w:tr w:rsidR="0088251B" w:rsidRPr="009B7C6A" w:rsidTr="00C14062">
        <w:tc>
          <w:tcPr>
            <w:tcW w:w="993" w:type="dxa"/>
          </w:tcPr>
          <w:p w:rsidR="0088251B" w:rsidRPr="009B7C6A" w:rsidRDefault="0088251B" w:rsidP="00C14062">
            <w:pPr>
              <w:jc w:val="both"/>
              <w:rPr>
                <w:rFonts w:ascii="Arial" w:hAnsi="Arial" w:cs="Arial"/>
                <w:b/>
                <w:bCs/>
                <w:sz w:val="20"/>
                <w:szCs w:val="20"/>
              </w:rPr>
            </w:pPr>
            <w:r w:rsidRPr="009B7C6A">
              <w:rPr>
                <w:rFonts w:ascii="Arial" w:hAnsi="Arial" w:cs="Arial"/>
                <w:b/>
                <w:bCs/>
                <w:sz w:val="20"/>
                <w:szCs w:val="20"/>
              </w:rPr>
              <w:t>3</w:t>
            </w:r>
          </w:p>
        </w:tc>
        <w:tc>
          <w:tcPr>
            <w:tcW w:w="5953" w:type="dxa"/>
          </w:tcPr>
          <w:p w:rsidR="0088251B" w:rsidRPr="009B7C6A" w:rsidRDefault="0088251B" w:rsidP="00C14062">
            <w:pPr>
              <w:jc w:val="both"/>
              <w:rPr>
                <w:rFonts w:ascii="Arial" w:hAnsi="Arial" w:cs="Arial"/>
                <w:b/>
                <w:bCs/>
                <w:sz w:val="20"/>
                <w:szCs w:val="20"/>
              </w:rPr>
            </w:pPr>
            <w:r w:rsidRPr="009B7C6A">
              <w:rPr>
                <w:rFonts w:ascii="Arial" w:hAnsi="Arial" w:cs="Arial"/>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tc>
        <w:tc>
          <w:tcPr>
            <w:tcW w:w="3261" w:type="dxa"/>
          </w:tcPr>
          <w:p w:rsidR="0088251B" w:rsidRPr="009B7C6A" w:rsidRDefault="0088251B" w:rsidP="00C14062">
            <w:pPr>
              <w:jc w:val="both"/>
              <w:rPr>
                <w:rFonts w:ascii="Arial" w:hAnsi="Arial" w:cs="Arial"/>
                <w:sz w:val="20"/>
                <w:szCs w:val="20"/>
              </w:rPr>
            </w:pPr>
            <w:r w:rsidRPr="009B7C6A">
              <w:rPr>
                <w:rFonts w:ascii="Arial" w:hAnsi="Arial" w:cs="Arial"/>
                <w:sz w:val="20"/>
                <w:szCs w:val="20"/>
              </w:rPr>
              <w:t>Декларация соответствия</w:t>
            </w:r>
          </w:p>
        </w:tc>
      </w:tr>
      <w:tr w:rsidR="0088251B" w:rsidRPr="009B7C6A" w:rsidTr="00C14062">
        <w:tc>
          <w:tcPr>
            <w:tcW w:w="993" w:type="dxa"/>
          </w:tcPr>
          <w:p w:rsidR="0088251B" w:rsidRPr="009B7C6A" w:rsidRDefault="0088251B" w:rsidP="00C14062">
            <w:pPr>
              <w:jc w:val="both"/>
              <w:rPr>
                <w:rFonts w:ascii="Arial" w:hAnsi="Arial" w:cs="Arial"/>
                <w:b/>
                <w:bCs/>
                <w:sz w:val="20"/>
                <w:szCs w:val="20"/>
              </w:rPr>
            </w:pPr>
            <w:r w:rsidRPr="009B7C6A">
              <w:rPr>
                <w:rFonts w:ascii="Arial" w:hAnsi="Arial" w:cs="Arial"/>
                <w:b/>
                <w:bCs/>
                <w:sz w:val="20"/>
                <w:szCs w:val="20"/>
              </w:rPr>
              <w:t>4</w:t>
            </w:r>
          </w:p>
        </w:tc>
        <w:tc>
          <w:tcPr>
            <w:tcW w:w="5953" w:type="dxa"/>
          </w:tcPr>
          <w:p w:rsidR="0088251B" w:rsidRPr="009B7C6A" w:rsidRDefault="0088251B" w:rsidP="00C14062">
            <w:pPr>
              <w:jc w:val="both"/>
              <w:rPr>
                <w:rFonts w:ascii="Arial" w:hAnsi="Arial" w:cs="Arial"/>
                <w:b/>
                <w:bCs/>
                <w:sz w:val="20"/>
                <w:szCs w:val="20"/>
              </w:rPr>
            </w:pPr>
            <w:r w:rsidRPr="009B7C6A">
              <w:rPr>
                <w:rFonts w:ascii="Arial" w:hAnsi="Arial" w:cs="Arial"/>
                <w:sz w:val="20"/>
                <w:szCs w:val="20"/>
              </w:rPr>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tc>
        <w:tc>
          <w:tcPr>
            <w:tcW w:w="3261" w:type="dxa"/>
          </w:tcPr>
          <w:p w:rsidR="0088251B" w:rsidRPr="009B7C6A" w:rsidRDefault="0088251B" w:rsidP="00C14062">
            <w:pPr>
              <w:jc w:val="both"/>
              <w:rPr>
                <w:rFonts w:ascii="Arial" w:hAnsi="Arial" w:cs="Arial"/>
                <w:sz w:val="20"/>
                <w:szCs w:val="20"/>
              </w:rPr>
            </w:pPr>
            <w:r w:rsidRPr="009B7C6A">
              <w:rPr>
                <w:rFonts w:ascii="Arial" w:hAnsi="Arial" w:cs="Arial"/>
                <w:sz w:val="20"/>
                <w:szCs w:val="20"/>
              </w:rPr>
              <w:t>Декларация соответствия</w:t>
            </w:r>
          </w:p>
        </w:tc>
      </w:tr>
      <w:tr w:rsidR="0088251B" w:rsidRPr="009B7C6A" w:rsidTr="00C14062">
        <w:tc>
          <w:tcPr>
            <w:tcW w:w="993" w:type="dxa"/>
          </w:tcPr>
          <w:p w:rsidR="0088251B" w:rsidRPr="009B7C6A" w:rsidRDefault="0088251B" w:rsidP="00C14062">
            <w:pPr>
              <w:jc w:val="both"/>
              <w:rPr>
                <w:rFonts w:ascii="Arial" w:hAnsi="Arial" w:cs="Arial"/>
                <w:b/>
                <w:bCs/>
                <w:sz w:val="20"/>
                <w:szCs w:val="20"/>
              </w:rPr>
            </w:pPr>
            <w:r w:rsidRPr="009B7C6A">
              <w:rPr>
                <w:rFonts w:ascii="Arial" w:hAnsi="Arial" w:cs="Arial"/>
                <w:b/>
                <w:bCs/>
                <w:sz w:val="20"/>
                <w:szCs w:val="20"/>
              </w:rPr>
              <w:t>5</w:t>
            </w:r>
          </w:p>
        </w:tc>
        <w:tc>
          <w:tcPr>
            <w:tcW w:w="5953" w:type="dxa"/>
          </w:tcPr>
          <w:p w:rsidR="0088251B" w:rsidRPr="009B7C6A" w:rsidRDefault="0088251B" w:rsidP="00C14062">
            <w:pPr>
              <w:jc w:val="both"/>
              <w:rPr>
                <w:rFonts w:ascii="Arial" w:hAnsi="Arial" w:cs="Arial"/>
                <w:bCs/>
                <w:sz w:val="20"/>
                <w:szCs w:val="20"/>
              </w:rPr>
            </w:pPr>
            <w:r w:rsidRPr="009B7C6A">
              <w:rPr>
                <w:rFonts w:ascii="Arial" w:hAnsi="Arial" w:cs="Arial"/>
                <w:sz w:val="20"/>
                <w:szCs w:val="20"/>
              </w:rPr>
              <w:t xml:space="preserve">Сведения об Участнике должны отсутствовать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от 05.04.2013 №44-ФЗ и/или </w:t>
            </w:r>
            <w:r w:rsidRPr="009B7C6A">
              <w:rPr>
                <w:rFonts w:ascii="Arial" w:hAnsi="Arial" w:cs="Arial"/>
                <w:sz w:val="20"/>
                <w:szCs w:val="20"/>
              </w:rPr>
              <w:lastRenderedPageBreak/>
              <w:t>Федеральным законом «О закупках товаров, работ, услуг отдельными видами юридических лиц» от 18.07.2011 № 223-ФЗ.»</w:t>
            </w:r>
          </w:p>
        </w:tc>
        <w:tc>
          <w:tcPr>
            <w:tcW w:w="3261" w:type="dxa"/>
          </w:tcPr>
          <w:p w:rsidR="0088251B" w:rsidRPr="009B7C6A" w:rsidRDefault="0088251B" w:rsidP="00C14062">
            <w:pPr>
              <w:jc w:val="both"/>
              <w:rPr>
                <w:rFonts w:ascii="Arial" w:hAnsi="Arial" w:cs="Arial"/>
                <w:sz w:val="20"/>
                <w:szCs w:val="20"/>
              </w:rPr>
            </w:pPr>
            <w:r w:rsidRPr="009B7C6A">
              <w:rPr>
                <w:rFonts w:ascii="Arial" w:hAnsi="Arial" w:cs="Arial"/>
                <w:sz w:val="20"/>
                <w:szCs w:val="20"/>
              </w:rPr>
              <w:lastRenderedPageBreak/>
              <w:t>Декларация соответствия</w:t>
            </w:r>
          </w:p>
        </w:tc>
      </w:tr>
    </w:tbl>
    <w:p w:rsidR="0088251B" w:rsidRPr="009B7C6A" w:rsidRDefault="0088251B" w:rsidP="0088251B">
      <w:pPr>
        <w:pStyle w:val="-6"/>
        <w:tabs>
          <w:tab w:val="clear" w:pos="360"/>
        </w:tabs>
        <w:spacing w:line="240" w:lineRule="auto"/>
        <w:contextualSpacing/>
        <w:jc w:val="left"/>
        <w:rPr>
          <w:rFonts w:ascii="Arial" w:hAnsi="Arial" w:cs="Arial"/>
          <w:sz w:val="20"/>
        </w:rPr>
      </w:pPr>
    </w:p>
    <w:p w:rsidR="0088251B" w:rsidRPr="009B7C6A" w:rsidRDefault="0088251B" w:rsidP="0088251B">
      <w:pPr>
        <w:pStyle w:val="-6"/>
        <w:tabs>
          <w:tab w:val="clear" w:pos="360"/>
        </w:tabs>
        <w:spacing w:line="240" w:lineRule="auto"/>
        <w:contextualSpacing/>
        <w:rPr>
          <w:rFonts w:ascii="Arial" w:hAnsi="Arial" w:cs="Arial"/>
          <w:sz w:val="20"/>
        </w:rPr>
      </w:pPr>
      <w:r w:rsidRPr="009B7C6A">
        <w:rPr>
          <w:rFonts w:ascii="Arial" w:hAnsi="Arial" w:cs="Arial"/>
          <w:sz w:val="20"/>
        </w:rPr>
        <w:t>Требования п. 1-5 к Участникам  закупки   также установлены к соисполнителям, привлекаемым Участником закупки для исполнения договора.</w:t>
      </w:r>
    </w:p>
    <w:p w:rsidR="00A305D1" w:rsidRPr="009B7C6A" w:rsidRDefault="00A305D1" w:rsidP="0088251B">
      <w:pPr>
        <w:pStyle w:val="-6"/>
        <w:tabs>
          <w:tab w:val="clear" w:pos="360"/>
        </w:tabs>
        <w:spacing w:line="240" w:lineRule="auto"/>
        <w:contextualSpacing/>
        <w:rPr>
          <w:rFonts w:ascii="Arial" w:hAnsi="Arial" w:cs="Arial"/>
          <w:sz w:val="20"/>
        </w:rPr>
      </w:pPr>
    </w:p>
    <w:p w:rsidR="00A305D1" w:rsidRPr="009B7C6A" w:rsidRDefault="00A305D1" w:rsidP="00A305D1">
      <w:pPr>
        <w:pStyle w:val="a3"/>
        <w:widowControl/>
        <w:numPr>
          <w:ilvl w:val="0"/>
          <w:numId w:val="1"/>
        </w:numPr>
        <w:autoSpaceDE/>
        <w:autoSpaceDN/>
        <w:adjustRightInd/>
        <w:rPr>
          <w:rFonts w:ascii="Arial" w:hAnsi="Arial" w:cs="Arial"/>
          <w:b/>
          <w:sz w:val="20"/>
          <w:szCs w:val="20"/>
        </w:rPr>
      </w:pPr>
      <w:r w:rsidRPr="009B7C6A">
        <w:rPr>
          <w:rFonts w:ascii="Arial" w:hAnsi="Arial" w:cs="Arial"/>
          <w:b/>
          <w:sz w:val="20"/>
          <w:szCs w:val="20"/>
        </w:rPr>
        <w:t xml:space="preserve">Привлечение Участником закупки Соисполнителя:   </w:t>
      </w:r>
      <w:sdt>
        <w:sdtPr>
          <w:rPr>
            <w:rStyle w:val="a8"/>
            <w:rFonts w:ascii="Arial" w:hAnsi="Arial" w:cs="Arial"/>
            <w:color w:val="auto"/>
            <w:spacing w:val="10"/>
            <w:sz w:val="20"/>
            <w:szCs w:val="20"/>
          </w:rPr>
          <w:id w:val="-1006823182"/>
          <w:placeholder>
            <w:docPart w:val="183EABE26A3B4BB18C637191317E3459"/>
          </w:placeholder>
        </w:sdtPr>
        <w:sdtEndPr>
          <w:rPr>
            <w:rStyle w:val="a0"/>
            <w:bCs/>
            <w:spacing w:val="0"/>
          </w:rPr>
        </w:sdtEndPr>
        <w:sdtContent>
          <w:r w:rsidRPr="009B7C6A">
            <w:rPr>
              <w:rStyle w:val="a8"/>
              <w:rFonts w:ascii="Arial" w:hAnsi="Arial" w:cs="Arial"/>
              <w:color w:val="auto"/>
              <w:spacing w:val="10"/>
              <w:sz w:val="20"/>
              <w:szCs w:val="20"/>
            </w:rPr>
            <w:t xml:space="preserve"> Допускается</w:t>
          </w:r>
        </w:sdtContent>
      </w:sdt>
    </w:p>
    <w:p w:rsidR="0088251B" w:rsidRPr="009B7C6A" w:rsidRDefault="0088251B" w:rsidP="008F0B2B">
      <w:pPr>
        <w:pStyle w:val="Style7"/>
        <w:widowControl/>
        <w:tabs>
          <w:tab w:val="left" w:pos="1134"/>
          <w:tab w:val="left" w:pos="1418"/>
          <w:tab w:val="left" w:pos="1701"/>
          <w:tab w:val="left" w:pos="1843"/>
        </w:tabs>
        <w:spacing w:line="240" w:lineRule="auto"/>
        <w:ind w:right="54"/>
        <w:jc w:val="center"/>
        <w:rPr>
          <w:rFonts w:ascii="Arial" w:hAnsi="Arial" w:cs="Arial"/>
          <w:sz w:val="20"/>
          <w:szCs w:val="20"/>
        </w:rPr>
      </w:pPr>
    </w:p>
    <w:p w:rsidR="0088251B" w:rsidRPr="009B7C6A" w:rsidRDefault="005C1AA2" w:rsidP="005C1AA2">
      <w:pPr>
        <w:pStyle w:val="Style7"/>
        <w:widowControl/>
        <w:numPr>
          <w:ilvl w:val="0"/>
          <w:numId w:val="1"/>
        </w:numPr>
        <w:tabs>
          <w:tab w:val="left" w:pos="1134"/>
          <w:tab w:val="left" w:pos="1418"/>
          <w:tab w:val="left" w:pos="1701"/>
          <w:tab w:val="left" w:pos="1843"/>
        </w:tabs>
        <w:spacing w:line="240" w:lineRule="auto"/>
        <w:ind w:right="54"/>
        <w:rPr>
          <w:rFonts w:ascii="Arial" w:hAnsi="Arial" w:cs="Arial"/>
          <w:b/>
          <w:sz w:val="20"/>
          <w:szCs w:val="20"/>
        </w:rPr>
      </w:pPr>
      <w:r w:rsidRPr="009B7C6A">
        <w:rPr>
          <w:rFonts w:ascii="Arial" w:hAnsi="Arial" w:cs="Arial"/>
          <w:b/>
          <w:sz w:val="20"/>
          <w:szCs w:val="20"/>
        </w:rPr>
        <w:t>Перечень необходимой бланочной продукции</w:t>
      </w:r>
    </w:p>
    <w:p w:rsidR="008F0B2B" w:rsidRPr="009B7C6A" w:rsidRDefault="008F0B2B" w:rsidP="008F0B2B">
      <w:pPr>
        <w:ind w:left="567"/>
        <w:jc w:val="center"/>
        <w:rPr>
          <w:rFonts w:ascii="Arial" w:hAnsi="Arial" w:cs="Arial"/>
          <w:color w:val="000000"/>
          <w:sz w:val="20"/>
          <w:szCs w:val="20"/>
        </w:rPr>
      </w:pPr>
    </w:p>
    <w:tbl>
      <w:tblPr>
        <w:tblW w:w="9540" w:type="dxa"/>
        <w:jc w:val="center"/>
        <w:tblInd w:w="93" w:type="dxa"/>
        <w:tblLook w:val="04A0" w:firstRow="1" w:lastRow="0" w:firstColumn="1" w:lastColumn="0" w:noHBand="0" w:noVBand="1"/>
      </w:tblPr>
      <w:tblGrid>
        <w:gridCol w:w="751"/>
        <w:gridCol w:w="3048"/>
        <w:gridCol w:w="3222"/>
        <w:gridCol w:w="1222"/>
        <w:gridCol w:w="1297"/>
      </w:tblGrid>
      <w:tr w:rsidR="008F0B2B" w:rsidRPr="009B7C6A" w:rsidTr="009B7C6A">
        <w:trPr>
          <w:trHeight w:val="485"/>
          <w:jc w:val="center"/>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0B2B" w:rsidRPr="009B7C6A" w:rsidRDefault="008F0B2B" w:rsidP="009B7C6A">
            <w:pPr>
              <w:widowControl/>
              <w:autoSpaceDE/>
              <w:autoSpaceDN/>
              <w:adjustRightInd/>
              <w:rPr>
                <w:rFonts w:ascii="Arial" w:hAnsi="Arial" w:cs="Arial"/>
                <w:color w:val="000000"/>
                <w:sz w:val="20"/>
                <w:szCs w:val="20"/>
              </w:rPr>
            </w:pPr>
            <w:r w:rsidRPr="009B7C6A">
              <w:rPr>
                <w:rFonts w:ascii="Arial" w:hAnsi="Arial" w:cs="Arial"/>
                <w:color w:val="000000"/>
                <w:sz w:val="20"/>
                <w:szCs w:val="20"/>
              </w:rPr>
              <w:t>№ п\</w:t>
            </w:r>
            <w:proofErr w:type="gramStart"/>
            <w:r w:rsidRPr="009B7C6A">
              <w:rPr>
                <w:rFonts w:ascii="Arial" w:hAnsi="Arial" w:cs="Arial"/>
                <w:color w:val="000000"/>
                <w:sz w:val="20"/>
                <w:szCs w:val="20"/>
              </w:rPr>
              <w:t>п</w:t>
            </w:r>
            <w:proofErr w:type="gramEnd"/>
          </w:p>
        </w:tc>
        <w:tc>
          <w:tcPr>
            <w:tcW w:w="3048" w:type="dxa"/>
            <w:tcBorders>
              <w:top w:val="single" w:sz="4" w:space="0" w:color="000000"/>
              <w:left w:val="nil"/>
              <w:bottom w:val="nil"/>
              <w:right w:val="single" w:sz="4" w:space="0" w:color="000000"/>
            </w:tcBorders>
            <w:shd w:val="clear" w:color="000000" w:fill="FFFFFF"/>
            <w:vAlign w:val="center"/>
            <w:hideMark/>
          </w:tcPr>
          <w:p w:rsidR="008F0B2B" w:rsidRPr="009B7C6A" w:rsidRDefault="008F0B2B" w:rsidP="009B7C6A">
            <w:pPr>
              <w:widowControl/>
              <w:autoSpaceDE/>
              <w:autoSpaceDN/>
              <w:adjustRightInd/>
              <w:rPr>
                <w:rFonts w:ascii="Arial" w:hAnsi="Arial" w:cs="Arial"/>
                <w:color w:val="000000"/>
                <w:sz w:val="20"/>
                <w:szCs w:val="20"/>
              </w:rPr>
            </w:pPr>
            <w:r w:rsidRPr="009B7C6A">
              <w:rPr>
                <w:rFonts w:ascii="Arial" w:hAnsi="Arial" w:cs="Arial"/>
                <w:color w:val="000000"/>
                <w:sz w:val="20"/>
                <w:szCs w:val="20"/>
              </w:rPr>
              <w:t>Наименование</w:t>
            </w:r>
            <w:r w:rsidR="00927386" w:rsidRPr="009B7C6A">
              <w:rPr>
                <w:rFonts w:ascii="Arial" w:hAnsi="Arial" w:cs="Arial"/>
                <w:color w:val="000000"/>
                <w:sz w:val="20"/>
                <w:szCs w:val="20"/>
              </w:rPr>
              <w:t xml:space="preserve"> бланочной продукции</w:t>
            </w:r>
          </w:p>
        </w:tc>
        <w:tc>
          <w:tcPr>
            <w:tcW w:w="3222" w:type="dxa"/>
            <w:tcBorders>
              <w:top w:val="single" w:sz="4" w:space="0" w:color="000000"/>
              <w:left w:val="nil"/>
              <w:bottom w:val="nil"/>
              <w:right w:val="single" w:sz="4" w:space="0" w:color="000000"/>
            </w:tcBorders>
            <w:shd w:val="clear" w:color="auto" w:fill="auto"/>
            <w:vAlign w:val="center"/>
            <w:hideMark/>
          </w:tcPr>
          <w:p w:rsidR="008F0B2B" w:rsidRPr="009B7C6A" w:rsidRDefault="008F0B2B" w:rsidP="009B7C6A">
            <w:pPr>
              <w:widowControl/>
              <w:autoSpaceDE/>
              <w:autoSpaceDN/>
              <w:adjustRightInd/>
              <w:rPr>
                <w:rFonts w:ascii="Arial" w:hAnsi="Arial" w:cs="Arial"/>
                <w:color w:val="000000"/>
                <w:sz w:val="20"/>
                <w:szCs w:val="20"/>
              </w:rPr>
            </w:pPr>
            <w:r w:rsidRPr="009B7C6A">
              <w:rPr>
                <w:rFonts w:ascii="Arial" w:hAnsi="Arial" w:cs="Arial"/>
                <w:color w:val="000000"/>
                <w:sz w:val="20"/>
                <w:szCs w:val="20"/>
              </w:rPr>
              <w:t>Технические характеристики, функциональные характеристики  (потребительские свойства), комплектность, срок годности, требования к поставляемому товару</w:t>
            </w:r>
          </w:p>
        </w:tc>
        <w:tc>
          <w:tcPr>
            <w:tcW w:w="1222" w:type="dxa"/>
            <w:tcBorders>
              <w:top w:val="single" w:sz="4" w:space="0" w:color="000000"/>
              <w:left w:val="nil"/>
              <w:bottom w:val="nil"/>
              <w:right w:val="single" w:sz="4" w:space="0" w:color="000000"/>
            </w:tcBorders>
            <w:shd w:val="clear" w:color="auto" w:fill="auto"/>
            <w:vAlign w:val="center"/>
            <w:hideMark/>
          </w:tcPr>
          <w:p w:rsidR="008F0B2B" w:rsidRPr="009B7C6A" w:rsidRDefault="008F0B2B" w:rsidP="009B7C6A">
            <w:pPr>
              <w:widowControl/>
              <w:autoSpaceDE/>
              <w:autoSpaceDN/>
              <w:adjustRightInd/>
              <w:rPr>
                <w:rFonts w:ascii="Arial" w:hAnsi="Arial" w:cs="Arial"/>
                <w:color w:val="000000"/>
                <w:sz w:val="20"/>
                <w:szCs w:val="20"/>
              </w:rPr>
            </w:pPr>
            <w:r w:rsidRPr="009B7C6A">
              <w:rPr>
                <w:rFonts w:ascii="Arial" w:hAnsi="Arial" w:cs="Arial"/>
                <w:color w:val="000000"/>
                <w:sz w:val="20"/>
                <w:szCs w:val="20"/>
              </w:rPr>
              <w:t>Единица измерения</w:t>
            </w:r>
          </w:p>
        </w:tc>
        <w:tc>
          <w:tcPr>
            <w:tcW w:w="1297" w:type="dxa"/>
            <w:tcBorders>
              <w:top w:val="single" w:sz="4" w:space="0" w:color="000000"/>
              <w:left w:val="nil"/>
              <w:bottom w:val="nil"/>
              <w:right w:val="single" w:sz="4" w:space="0" w:color="000000"/>
            </w:tcBorders>
            <w:shd w:val="clear" w:color="auto" w:fill="auto"/>
            <w:vAlign w:val="center"/>
            <w:hideMark/>
          </w:tcPr>
          <w:p w:rsidR="008F0B2B" w:rsidRPr="009B7C6A" w:rsidRDefault="008F0B2B" w:rsidP="009B7C6A">
            <w:pPr>
              <w:widowControl/>
              <w:autoSpaceDE/>
              <w:autoSpaceDN/>
              <w:adjustRightInd/>
              <w:rPr>
                <w:rFonts w:ascii="Arial" w:hAnsi="Arial" w:cs="Arial"/>
                <w:color w:val="000000"/>
                <w:sz w:val="20"/>
                <w:szCs w:val="20"/>
              </w:rPr>
            </w:pPr>
            <w:r w:rsidRPr="009B7C6A">
              <w:rPr>
                <w:rFonts w:ascii="Arial" w:hAnsi="Arial" w:cs="Arial"/>
                <w:color w:val="000000"/>
                <w:sz w:val="20"/>
                <w:szCs w:val="20"/>
              </w:rPr>
              <w:t>Количество</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Акт  приемки </w:t>
            </w:r>
            <w:proofErr w:type="spellStart"/>
            <w:r w:rsidRPr="009B7C6A">
              <w:rPr>
                <w:rFonts w:ascii="Arial" w:hAnsi="Arial" w:cs="Arial"/>
                <w:color w:val="000000"/>
                <w:sz w:val="20"/>
                <w:szCs w:val="20"/>
              </w:rPr>
              <w:t>выполненых</w:t>
            </w:r>
            <w:proofErr w:type="spellEnd"/>
            <w:r w:rsidRPr="009B7C6A">
              <w:rPr>
                <w:rFonts w:ascii="Arial" w:hAnsi="Arial" w:cs="Arial"/>
                <w:color w:val="000000"/>
                <w:sz w:val="20"/>
                <w:szCs w:val="20"/>
              </w:rPr>
              <w:t xml:space="preserve"> работ по ТО ВДГО (приложение №1)</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pStyle w:val="a9"/>
              <w:spacing w:after="0" w:line="240" w:lineRule="auto"/>
              <w:rPr>
                <w:rStyle w:val="a8"/>
                <w:rFonts w:ascii="Arial" w:eastAsia="Times New Roman" w:hAnsi="Arial" w:cs="Arial"/>
                <w:spacing w:val="1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ind w:firstLineChars="200" w:firstLine="400"/>
              <w:rPr>
                <w:rFonts w:ascii="Arial" w:hAnsi="Arial" w:cs="Arial"/>
                <w:color w:val="808080"/>
                <w:sz w:val="20"/>
                <w:szCs w:val="20"/>
              </w:rPr>
            </w:pPr>
            <w:r w:rsidRPr="009B7C6A">
              <w:rPr>
                <w:rFonts w:ascii="Arial" w:hAnsi="Arial" w:cs="Arial"/>
                <w:color w:val="80808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79800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Акт ремонта (замены) переустройства сети </w:t>
            </w:r>
            <w:proofErr w:type="spellStart"/>
            <w:r w:rsidRPr="009B7C6A">
              <w:rPr>
                <w:rFonts w:ascii="Arial" w:hAnsi="Arial" w:cs="Arial"/>
                <w:color w:val="000000"/>
                <w:sz w:val="20"/>
                <w:szCs w:val="20"/>
              </w:rPr>
              <w:t>газопотребления</w:t>
            </w:r>
            <w:proofErr w:type="spellEnd"/>
            <w:r w:rsidRPr="009B7C6A">
              <w:rPr>
                <w:rFonts w:ascii="Arial" w:hAnsi="Arial" w:cs="Arial"/>
                <w:color w:val="000000"/>
                <w:sz w:val="20"/>
                <w:szCs w:val="20"/>
              </w:rPr>
              <w:t xml:space="preserve"> (ГОСТ 54961 - Н</w:t>
            </w:r>
            <w:proofErr w:type="gramStart"/>
            <w:r w:rsidRPr="009B7C6A">
              <w:rPr>
                <w:rFonts w:ascii="Arial" w:hAnsi="Arial" w:cs="Arial"/>
                <w:color w:val="000000"/>
                <w:sz w:val="20"/>
                <w:szCs w:val="20"/>
              </w:rPr>
              <w:t>,С</w:t>
            </w:r>
            <w:proofErr w:type="gramEnd"/>
            <w:r w:rsidRPr="009B7C6A">
              <w:rPr>
                <w:rFonts w:ascii="Arial" w:hAnsi="Arial" w:cs="Arial"/>
                <w:color w:val="000000"/>
                <w:sz w:val="20"/>
                <w:szCs w:val="20"/>
              </w:rPr>
              <w:t>,Т) (приложение №2)</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pStyle w:val="a9"/>
              <w:spacing w:after="0" w:line="240" w:lineRule="auto"/>
              <w:rPr>
                <w:rStyle w:val="a8"/>
                <w:rFonts w:ascii="Arial" w:eastAsia="Times New Roman" w:hAnsi="Arial" w:cs="Arial"/>
                <w:spacing w:val="1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1000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Акт отключения  бытового газоиспользующего оборудования (ГОСТ 54961-П) (приложение №3)</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pStyle w:val="a9"/>
              <w:spacing w:after="0" w:line="240" w:lineRule="auto"/>
              <w:rPr>
                <w:rStyle w:val="a8"/>
                <w:rFonts w:ascii="Arial" w:eastAsia="Times New Roman" w:hAnsi="Arial" w:cs="Arial"/>
                <w:spacing w:val="1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1600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АКТ о выполнении работ по платной установке пломб ООО "Газпром </w:t>
            </w:r>
            <w:proofErr w:type="spellStart"/>
            <w:r w:rsidRPr="009B7C6A">
              <w:rPr>
                <w:rFonts w:ascii="Arial" w:hAnsi="Arial" w:cs="Arial"/>
                <w:color w:val="000000"/>
                <w:sz w:val="20"/>
                <w:szCs w:val="20"/>
              </w:rPr>
              <w:t>межрегионгаз</w:t>
            </w:r>
            <w:proofErr w:type="spellEnd"/>
            <w:r w:rsidRPr="009B7C6A">
              <w:rPr>
                <w:rFonts w:ascii="Arial" w:hAnsi="Arial" w:cs="Arial"/>
                <w:color w:val="000000"/>
                <w:sz w:val="20"/>
                <w:szCs w:val="20"/>
              </w:rPr>
              <w:t xml:space="preserve"> Оренбург" (приложение №4)</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1350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АКТ о выполнении работ по бесплатной установке пломб ООО "Газпром </w:t>
            </w:r>
            <w:proofErr w:type="spellStart"/>
            <w:r w:rsidRPr="009B7C6A">
              <w:rPr>
                <w:rFonts w:ascii="Arial" w:hAnsi="Arial" w:cs="Arial"/>
                <w:color w:val="000000"/>
                <w:sz w:val="20"/>
                <w:szCs w:val="20"/>
              </w:rPr>
              <w:t>межрегионгаз</w:t>
            </w:r>
            <w:proofErr w:type="spellEnd"/>
            <w:r w:rsidRPr="009B7C6A">
              <w:rPr>
                <w:rFonts w:ascii="Arial" w:hAnsi="Arial" w:cs="Arial"/>
                <w:color w:val="000000"/>
                <w:sz w:val="20"/>
                <w:szCs w:val="20"/>
              </w:rPr>
              <w:t xml:space="preserve"> Оренбург" (приложение №5)</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pStyle w:val="a9"/>
              <w:spacing w:after="0" w:line="240" w:lineRule="auto"/>
              <w:rPr>
                <w:rStyle w:val="a8"/>
                <w:rFonts w:ascii="Arial" w:eastAsia="Times New Roman" w:hAnsi="Arial" w:cs="Arial"/>
                <w:spacing w:val="1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1000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6.</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Ведомость оказания услуги по ТО имущества общего пользования (приложение №6)</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7.</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Ведомость оказания услуги по ТО ВДГО (приложение №7)</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8.</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Акт о выполнении работ по снятию прибора учёта газа  Акт о выполнении работ по установке прибора учёта газа (приложение №8)</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6050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9.</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Акт технического обслуживания газопровода и бытового газоиспользующего оборудования административных, общественных и производственных зданий (ГОСТ 54961- М</w:t>
            </w:r>
            <w:proofErr w:type="gramStart"/>
            <w:r w:rsidRPr="009B7C6A">
              <w:rPr>
                <w:rFonts w:ascii="Arial" w:hAnsi="Arial" w:cs="Arial"/>
                <w:color w:val="000000"/>
                <w:sz w:val="20"/>
                <w:szCs w:val="20"/>
              </w:rPr>
              <w:t>,Р</w:t>
            </w:r>
            <w:proofErr w:type="gramEnd"/>
            <w:r w:rsidRPr="009B7C6A">
              <w:rPr>
                <w:rFonts w:ascii="Arial" w:hAnsi="Arial" w:cs="Arial"/>
                <w:color w:val="000000"/>
                <w:sz w:val="20"/>
                <w:szCs w:val="20"/>
              </w:rPr>
              <w:t>) (приложение №9)</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10.</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Исполнительно-техническая документация (приложение №10)</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А-3 плотность 200 микрон печать черно белая с двух сторон</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1500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lastRenderedPageBreak/>
              <w:t>11.</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Расписка (приложение №11)</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1000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12.</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Уведомление (при техническом обслуживании и ремонте ВДГО) (приложение №12)</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18000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13.</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Договор ТО ВДГО и АДО (приложение №13)</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1100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14.</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Акт прекращения (возобновления) подачи газа (приложение №14)</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1000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15.</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Акт переустройства сети </w:t>
            </w:r>
            <w:proofErr w:type="spellStart"/>
            <w:r w:rsidRPr="009B7C6A">
              <w:rPr>
                <w:rFonts w:ascii="Arial" w:hAnsi="Arial" w:cs="Arial"/>
                <w:color w:val="000000"/>
                <w:sz w:val="20"/>
                <w:szCs w:val="20"/>
              </w:rPr>
              <w:t>газопотребления</w:t>
            </w:r>
            <w:proofErr w:type="spellEnd"/>
            <w:r w:rsidRPr="009B7C6A">
              <w:rPr>
                <w:rFonts w:ascii="Arial" w:hAnsi="Arial" w:cs="Arial"/>
                <w:color w:val="000000"/>
                <w:sz w:val="20"/>
                <w:szCs w:val="20"/>
              </w:rPr>
              <w:t xml:space="preserve"> (ГОСТ Р54961-Т) (приложение №15)</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2000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16.</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Акт о техническом состоянии дымовых и вентиляционных каналов (приложение №16)</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roofErr w:type="gramStart"/>
            <w:r w:rsidRPr="009B7C6A">
              <w:rPr>
                <w:rFonts w:ascii="Arial" w:hAnsi="Arial" w:cs="Arial"/>
                <w:color w:val="000000"/>
                <w:sz w:val="20"/>
                <w:szCs w:val="20"/>
              </w:rPr>
              <w:t xml:space="preserve"> ,</w:t>
            </w:r>
            <w:proofErr w:type="gramEnd"/>
            <w:r w:rsidRPr="009B7C6A">
              <w:rPr>
                <w:rFonts w:ascii="Arial" w:hAnsi="Arial" w:cs="Arial"/>
                <w:color w:val="000000"/>
                <w:sz w:val="20"/>
                <w:szCs w:val="20"/>
              </w:rPr>
              <w:t xml:space="preserve"> с двух сторон</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4000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17.</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Лицевой счет (приложение №17)</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1/2   А-3 плотность 200 микрон печать черно белая с двух сторон</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1000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18.</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Карточки (приложение №18)</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альбом плотность 200 микрон печать черно белая с двух сторон</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1500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19.</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Аварийная заявка (приложение №19)</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20.</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Акт аварийно-диспетчерского обслуживания (Ц) (приложение №20)</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21.</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Акт на снятии номерных пломб (приложение №21)</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1000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22.</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Рапорт обходчика  (приложение №22)</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А-5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1500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23.</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АКТ о выполнении работ по платной установке пломб ООО "Газпром </w:t>
            </w:r>
            <w:proofErr w:type="spellStart"/>
            <w:r w:rsidRPr="009B7C6A">
              <w:rPr>
                <w:rFonts w:ascii="Arial" w:hAnsi="Arial" w:cs="Arial"/>
                <w:color w:val="000000"/>
                <w:sz w:val="20"/>
                <w:szCs w:val="20"/>
              </w:rPr>
              <w:t>межрегионгаз</w:t>
            </w:r>
            <w:proofErr w:type="spellEnd"/>
            <w:r w:rsidRPr="009B7C6A">
              <w:rPr>
                <w:rFonts w:ascii="Arial" w:hAnsi="Arial" w:cs="Arial"/>
                <w:color w:val="000000"/>
                <w:sz w:val="20"/>
                <w:szCs w:val="20"/>
              </w:rPr>
              <w:t xml:space="preserve"> Оренбург" Служба по ТО ВДГО  (приложение №23)</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2500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24.</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proofErr w:type="gramStart"/>
            <w:r w:rsidRPr="009B7C6A">
              <w:rPr>
                <w:rFonts w:ascii="Arial" w:hAnsi="Arial" w:cs="Arial"/>
                <w:color w:val="000000"/>
                <w:sz w:val="20"/>
                <w:szCs w:val="20"/>
              </w:rPr>
              <w:t>Акт на приостановку работ в охранных зонах сети газораспределения (ГОСТ 56880-2016  (приложение №24)</w:t>
            </w:r>
            <w:proofErr w:type="gramEnd"/>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350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25.</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proofErr w:type="gramStart"/>
            <w:r w:rsidRPr="009B7C6A">
              <w:rPr>
                <w:rFonts w:ascii="Arial" w:hAnsi="Arial" w:cs="Arial"/>
                <w:color w:val="000000"/>
                <w:sz w:val="20"/>
                <w:szCs w:val="20"/>
              </w:rPr>
              <w:t>Акт обследования газопровода (ГОСТ 56880-2016  (приложение №25)</w:t>
            </w:r>
            <w:proofErr w:type="gramEnd"/>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350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26.</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proofErr w:type="gramStart"/>
            <w:r w:rsidRPr="009B7C6A">
              <w:rPr>
                <w:rFonts w:ascii="Arial" w:hAnsi="Arial" w:cs="Arial"/>
                <w:color w:val="000000"/>
                <w:sz w:val="20"/>
                <w:szCs w:val="20"/>
              </w:rPr>
              <w:t>Уведомление о выполнении работ в пределах границ охранных зон сети газораспределения (ГОСТ 56880-2016  (приложение №26)</w:t>
            </w:r>
            <w:proofErr w:type="gramEnd"/>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Бумага белая Формат А-4 плотность 65 микрон печать черно белая</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27.</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Абонентская книжка  (приложение №27)</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А-5 10 листов книжка,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1300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28.</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согласования проектов (приложение №28)</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lastRenderedPageBreak/>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lastRenderedPageBreak/>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lastRenderedPageBreak/>
              <w:t>29.</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движения документации (приложение №29)</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книжный развернутый,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30.</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Журнал учёта </w:t>
            </w:r>
            <w:proofErr w:type="gramStart"/>
            <w:r w:rsidRPr="009B7C6A">
              <w:rPr>
                <w:rFonts w:ascii="Arial" w:hAnsi="Arial" w:cs="Arial"/>
                <w:color w:val="000000"/>
                <w:sz w:val="20"/>
                <w:szCs w:val="20"/>
              </w:rPr>
              <w:t>выбывающих</w:t>
            </w:r>
            <w:proofErr w:type="gramEnd"/>
            <w:r w:rsidRPr="009B7C6A">
              <w:rPr>
                <w:rFonts w:ascii="Arial" w:hAnsi="Arial" w:cs="Arial"/>
                <w:color w:val="000000"/>
                <w:sz w:val="20"/>
                <w:szCs w:val="20"/>
              </w:rPr>
              <w:t xml:space="preserve"> в командировку (приложение №30)</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книжный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31.</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движения аварийной машины (приложение №31)</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32.</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учёта работы и записей представителя контроля  (приложение №32)</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15</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33.</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учёта первичного  инструктажа потребителей по правилам безопасного пользования газом в быту (ГОСТ  54961 - Ж) (приложение №33)</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6</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34.</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регистрации заявок  о неисправности арматуры и газоиспользующего оборудования жилых и общественных зданий  (приложение №34)</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8</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35.</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регистрации нарядов на отключение газоиспользующего оборудования  (приложение №35)</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36.</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Эксплуатационный журнал пункта редуцирования газа (ГОСТ 54983 - Л) (приложение №36)</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20 листов книжный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182</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37.</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Эксплуатационный журнал установки электрохимической защиты (ГОСТ 54983 - К) (приложение №37)</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А-5 30 листов альбом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150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38.</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регистрации  огневых работ по нарядам-допускам (приложение №38)</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книжный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9</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39.</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регистрации газоопасных работ, выполняемых без нарядов-допусков (ГОСТ 54983 -Б</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(приложение №39)</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30</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40.</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регистрации газоопасных работ, выполняемых  по нарядам-допускам  (ГОСТ 54983-Б1) (приложение №40)</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16</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41.</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Журнал регистрации инвентарного учета, периодической проверки и ремонта переносных и передвижных </w:t>
            </w:r>
            <w:proofErr w:type="spellStart"/>
            <w:r w:rsidRPr="009B7C6A">
              <w:rPr>
                <w:rFonts w:ascii="Arial" w:hAnsi="Arial" w:cs="Arial"/>
                <w:color w:val="000000"/>
                <w:sz w:val="20"/>
                <w:szCs w:val="20"/>
              </w:rPr>
              <w:lastRenderedPageBreak/>
              <w:t>электроприемников</w:t>
            </w:r>
            <w:proofErr w:type="spellEnd"/>
            <w:r w:rsidRPr="009B7C6A">
              <w:rPr>
                <w:rFonts w:ascii="Arial" w:hAnsi="Arial" w:cs="Arial"/>
                <w:color w:val="000000"/>
                <w:sz w:val="20"/>
                <w:szCs w:val="20"/>
              </w:rPr>
              <w:t>, вспомогательного оборудования к ним (приложение №41)</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lastRenderedPageBreak/>
              <w:t xml:space="preserve">Формат А-4 50 листов книжный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3</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lastRenderedPageBreak/>
              <w:t>42.</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Журнал регистрации медицинских освидетельствований на состояние опьянения, лиц, </w:t>
            </w:r>
            <w:proofErr w:type="spellStart"/>
            <w:r w:rsidRPr="009B7C6A">
              <w:rPr>
                <w:rFonts w:ascii="Arial" w:hAnsi="Arial" w:cs="Arial"/>
                <w:color w:val="000000"/>
                <w:sz w:val="20"/>
                <w:szCs w:val="20"/>
              </w:rPr>
              <w:t>котороые</w:t>
            </w:r>
            <w:proofErr w:type="spellEnd"/>
            <w:r w:rsidRPr="009B7C6A">
              <w:rPr>
                <w:rFonts w:ascii="Arial" w:hAnsi="Arial" w:cs="Arial"/>
                <w:color w:val="000000"/>
                <w:sz w:val="20"/>
                <w:szCs w:val="20"/>
              </w:rPr>
              <w:t xml:space="preserve"> управляют автотранспортными средствами</w:t>
            </w:r>
            <w:proofErr w:type="gramStart"/>
            <w:r w:rsidRPr="009B7C6A">
              <w:rPr>
                <w:rFonts w:ascii="Arial" w:hAnsi="Arial" w:cs="Arial"/>
                <w:color w:val="000000"/>
                <w:sz w:val="20"/>
                <w:szCs w:val="20"/>
              </w:rPr>
              <w:t>.</w:t>
            </w:r>
            <w:proofErr w:type="gramEnd"/>
            <w:r w:rsidRPr="009B7C6A">
              <w:rPr>
                <w:rFonts w:ascii="Arial" w:hAnsi="Arial" w:cs="Arial"/>
                <w:color w:val="000000"/>
                <w:sz w:val="20"/>
                <w:szCs w:val="20"/>
              </w:rPr>
              <w:t xml:space="preserve"> (</w:t>
            </w:r>
            <w:proofErr w:type="gramStart"/>
            <w:r w:rsidRPr="009B7C6A">
              <w:rPr>
                <w:rFonts w:ascii="Arial" w:hAnsi="Arial" w:cs="Arial"/>
                <w:color w:val="000000"/>
                <w:sz w:val="20"/>
                <w:szCs w:val="20"/>
              </w:rPr>
              <w:t>п</w:t>
            </w:r>
            <w:proofErr w:type="gramEnd"/>
            <w:r w:rsidRPr="009B7C6A">
              <w:rPr>
                <w:rFonts w:ascii="Arial" w:hAnsi="Arial" w:cs="Arial"/>
                <w:color w:val="000000"/>
                <w:sz w:val="20"/>
                <w:szCs w:val="20"/>
              </w:rPr>
              <w:t>риложение №42)</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43.</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регистрации вводного инструктажа (приложение №43)</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44.</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регистрации инструктажа на рабочем месте (приложение №44)</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9</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45.</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proofErr w:type="gramStart"/>
            <w:r w:rsidRPr="009B7C6A">
              <w:rPr>
                <w:rFonts w:ascii="Arial" w:hAnsi="Arial" w:cs="Arial"/>
                <w:color w:val="000000"/>
                <w:sz w:val="20"/>
                <w:szCs w:val="20"/>
              </w:rPr>
              <w:t>Предварительно-монтаж</w:t>
            </w:r>
            <w:proofErr w:type="gramEnd"/>
            <w:r w:rsidRPr="009B7C6A">
              <w:rPr>
                <w:rFonts w:ascii="Arial" w:hAnsi="Arial" w:cs="Arial"/>
                <w:color w:val="000000"/>
                <w:sz w:val="20"/>
                <w:szCs w:val="20"/>
              </w:rPr>
              <w:t>, Обследование адресов (приложение №45)</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2</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46.</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замечаний по техническому надзору (приложение №46)</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47.</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учёта движения путевых листов (приложение №47)</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48.</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учета инструктажа по пожарной безопасности (приложение №48)</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6</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49.</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приема-сдачи дежурства (приложение №49)</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А-5 50 листов альбомный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11</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50.</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регистрации сезонного инструктажа водителей по безопасности дорожного движения (приложение №50)</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6</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51.</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регистрации технического состояния и выпуска на линию транспортных средств (приложение №51)</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w:t>
            </w:r>
          </w:p>
        </w:tc>
      </w:tr>
      <w:tr w:rsidR="00C14062"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52.</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Журнал по проведению инструктажей с водительским составом по безопасности дорожного движения (приложение №52)</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C14062" w:rsidRPr="009B7C6A" w:rsidRDefault="00C14062" w:rsidP="009B7C6A">
            <w:pPr>
              <w:rPr>
                <w:rFonts w:ascii="Arial" w:hAnsi="Arial" w:cs="Arial"/>
                <w:color w:val="000000"/>
                <w:sz w:val="20"/>
                <w:szCs w:val="20"/>
              </w:rPr>
            </w:pPr>
            <w:r w:rsidRPr="009B7C6A">
              <w:rPr>
                <w:rFonts w:ascii="Arial" w:hAnsi="Arial" w:cs="Arial"/>
                <w:color w:val="000000"/>
                <w:sz w:val="20"/>
                <w:szCs w:val="20"/>
              </w:rPr>
              <w:t>7</w:t>
            </w:r>
          </w:p>
        </w:tc>
      </w:tr>
      <w:tr w:rsidR="002A63FD"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2A63FD" w:rsidRPr="009B7C6A" w:rsidRDefault="002A63FD" w:rsidP="009B7C6A">
            <w:pPr>
              <w:rPr>
                <w:rFonts w:ascii="Arial" w:hAnsi="Arial" w:cs="Arial"/>
                <w:color w:val="000000"/>
                <w:sz w:val="20"/>
                <w:szCs w:val="20"/>
              </w:rPr>
            </w:pPr>
            <w:r w:rsidRPr="009B7C6A">
              <w:rPr>
                <w:rFonts w:ascii="Arial" w:hAnsi="Arial" w:cs="Arial"/>
                <w:color w:val="000000"/>
                <w:sz w:val="20"/>
                <w:szCs w:val="20"/>
              </w:rPr>
              <w:t>53.</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2A63FD" w:rsidRPr="009B7C6A" w:rsidRDefault="002A63FD" w:rsidP="009B7C6A">
            <w:pPr>
              <w:rPr>
                <w:rFonts w:ascii="Arial" w:hAnsi="Arial" w:cs="Arial"/>
                <w:color w:val="000000"/>
                <w:sz w:val="20"/>
                <w:szCs w:val="20"/>
              </w:rPr>
            </w:pPr>
            <w:r w:rsidRPr="009B7C6A">
              <w:rPr>
                <w:rFonts w:ascii="Arial" w:hAnsi="Arial" w:cs="Arial"/>
                <w:color w:val="000000"/>
                <w:sz w:val="20"/>
                <w:szCs w:val="20"/>
              </w:rPr>
              <w:t>Журнал проверки огнетушителей (приложение №53)</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2A63FD" w:rsidRPr="009B7C6A" w:rsidRDefault="002A63FD"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2A63FD" w:rsidRPr="009B7C6A" w:rsidRDefault="002A63FD"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2A63FD" w:rsidRPr="009B7C6A" w:rsidRDefault="002A63FD" w:rsidP="009B7C6A">
            <w:pPr>
              <w:rPr>
                <w:rFonts w:ascii="Arial" w:hAnsi="Arial" w:cs="Arial"/>
                <w:color w:val="000000"/>
                <w:sz w:val="20"/>
                <w:szCs w:val="20"/>
              </w:rPr>
            </w:pPr>
            <w:r w:rsidRPr="009B7C6A">
              <w:rPr>
                <w:rFonts w:ascii="Arial" w:hAnsi="Arial" w:cs="Arial"/>
                <w:color w:val="000000"/>
                <w:sz w:val="20"/>
                <w:szCs w:val="20"/>
              </w:rPr>
              <w:t>15</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54.</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учета технического обслуживания и ремонтных работ (приложение №54)</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w:t>
            </w:r>
            <w:r w:rsidRPr="009B7C6A">
              <w:rPr>
                <w:rFonts w:ascii="Arial" w:hAnsi="Arial" w:cs="Arial"/>
                <w:color w:val="000000"/>
                <w:sz w:val="20"/>
                <w:szCs w:val="20"/>
              </w:rPr>
              <w:lastRenderedPageBreak/>
              <w:t xml:space="preserve">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lastRenderedPageBreak/>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5</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lastRenderedPageBreak/>
              <w:t>55.</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учета присвоения группы 1 по электробезопасности не электротехническому персоналу (приложение №55)</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книжный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7</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56.</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Вахтенный журнал машиниста подъемника (приложение №56)</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книжный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1</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57.</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ежедневного осмотра крана (приложение №57)</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книжный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1</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58.</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выдачи дел из архива во временное пользование (приложение №58)</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книжный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2</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59.</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кассир</w:t>
            </w:r>
            <w:proofErr w:type="gramStart"/>
            <w:r w:rsidRPr="009B7C6A">
              <w:rPr>
                <w:rFonts w:ascii="Arial" w:hAnsi="Arial" w:cs="Arial"/>
                <w:color w:val="000000"/>
                <w:sz w:val="20"/>
                <w:szCs w:val="20"/>
              </w:rPr>
              <w:t>а-</w:t>
            </w:r>
            <w:proofErr w:type="gramEnd"/>
            <w:r w:rsidRPr="009B7C6A">
              <w:rPr>
                <w:rFonts w:ascii="Arial" w:hAnsi="Arial" w:cs="Arial"/>
                <w:color w:val="000000"/>
                <w:sz w:val="20"/>
                <w:szCs w:val="20"/>
              </w:rPr>
              <w:t xml:space="preserve"> </w:t>
            </w:r>
            <w:proofErr w:type="spellStart"/>
            <w:r w:rsidRPr="009B7C6A">
              <w:rPr>
                <w:rFonts w:ascii="Arial" w:hAnsi="Arial" w:cs="Arial"/>
                <w:color w:val="000000"/>
                <w:sz w:val="20"/>
                <w:szCs w:val="20"/>
              </w:rPr>
              <w:t>операциониста</w:t>
            </w:r>
            <w:proofErr w:type="spellEnd"/>
            <w:r w:rsidRPr="009B7C6A">
              <w:rPr>
                <w:rFonts w:ascii="Arial" w:hAnsi="Arial" w:cs="Arial"/>
                <w:color w:val="000000"/>
                <w:sz w:val="20"/>
                <w:szCs w:val="20"/>
              </w:rPr>
              <w:t xml:space="preserve"> (приложение №59)</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7</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60.</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Монтажные  бригады РСВУ (приложение №60)</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А-4 250 листов книжный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3</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61.</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прием</w:t>
            </w:r>
            <w:proofErr w:type="gramStart"/>
            <w:r w:rsidRPr="009B7C6A">
              <w:rPr>
                <w:rFonts w:ascii="Arial" w:hAnsi="Arial" w:cs="Arial"/>
                <w:color w:val="000000"/>
                <w:sz w:val="20"/>
                <w:szCs w:val="20"/>
              </w:rPr>
              <w:t>а-</w:t>
            </w:r>
            <w:proofErr w:type="gramEnd"/>
            <w:r w:rsidRPr="009B7C6A">
              <w:rPr>
                <w:rFonts w:ascii="Arial" w:hAnsi="Arial" w:cs="Arial"/>
                <w:color w:val="000000"/>
                <w:sz w:val="20"/>
                <w:szCs w:val="20"/>
              </w:rPr>
              <w:t xml:space="preserve"> сдачи дежурств (приложение №61)</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книжный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3</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62.</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осмотра и проверки газоанализаторов (</w:t>
            </w:r>
            <w:proofErr w:type="spellStart"/>
            <w:r w:rsidRPr="009B7C6A">
              <w:rPr>
                <w:rFonts w:ascii="Arial" w:hAnsi="Arial" w:cs="Arial"/>
                <w:color w:val="000000"/>
                <w:sz w:val="20"/>
                <w:szCs w:val="20"/>
              </w:rPr>
              <w:t>газоиндикаторов</w:t>
            </w:r>
            <w:proofErr w:type="spellEnd"/>
            <w:r w:rsidRPr="009B7C6A">
              <w:rPr>
                <w:rFonts w:ascii="Arial" w:hAnsi="Arial" w:cs="Arial"/>
                <w:color w:val="000000"/>
                <w:sz w:val="20"/>
                <w:szCs w:val="20"/>
              </w:rPr>
              <w:t>) на работоспособность перед использованием (приложение №62)</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книжный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63.</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регистрации проектов (приложение №63)</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книжный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/м3</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2</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64.</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регистрации эскизов (приложение №64)</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книжный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4</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2</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65.</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proofErr w:type="gramStart"/>
            <w:r w:rsidRPr="009B7C6A">
              <w:rPr>
                <w:rFonts w:ascii="Arial" w:hAnsi="Arial" w:cs="Arial"/>
                <w:color w:val="000000"/>
                <w:sz w:val="20"/>
                <w:szCs w:val="20"/>
              </w:rPr>
              <w:t>Журнал регистрации разрешений на проведение работ в охранных зонах сети газораспределения (ГОСТ 56880-2016 (приложение №65)</w:t>
            </w:r>
            <w:proofErr w:type="gramEnd"/>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А-5 50 листов альбом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66.</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proofErr w:type="gramStart"/>
            <w:r w:rsidRPr="009B7C6A">
              <w:rPr>
                <w:rFonts w:ascii="Arial" w:hAnsi="Arial" w:cs="Arial"/>
                <w:color w:val="000000"/>
                <w:sz w:val="20"/>
                <w:szCs w:val="20"/>
              </w:rPr>
              <w:t>Журнал регистрации уведомлений о выполнении работ в пределах границ охранных зон сети газораспределения (ГОСТ 56880-2016 (приложение №66)</w:t>
            </w:r>
            <w:proofErr w:type="gramEnd"/>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альбом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/м3</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67.</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Журнал учета проверки знаний норм и правил работы в </w:t>
            </w:r>
            <w:proofErr w:type="spellStart"/>
            <w:r w:rsidRPr="009B7C6A">
              <w:rPr>
                <w:rFonts w:ascii="Arial" w:hAnsi="Arial" w:cs="Arial"/>
                <w:color w:val="000000"/>
                <w:sz w:val="20"/>
                <w:szCs w:val="20"/>
              </w:rPr>
              <w:t>элекктроустановках</w:t>
            </w:r>
            <w:proofErr w:type="spellEnd"/>
            <w:r w:rsidRPr="009B7C6A">
              <w:rPr>
                <w:rFonts w:ascii="Arial" w:hAnsi="Arial" w:cs="Arial"/>
                <w:color w:val="000000"/>
                <w:sz w:val="20"/>
                <w:szCs w:val="20"/>
              </w:rPr>
              <w:t xml:space="preserve"> (приложение №67)</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1</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68.</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Эксплуатационный журнал </w:t>
            </w:r>
            <w:r w:rsidRPr="009B7C6A">
              <w:rPr>
                <w:rFonts w:ascii="Arial" w:hAnsi="Arial" w:cs="Arial"/>
                <w:color w:val="000000"/>
                <w:sz w:val="20"/>
                <w:szCs w:val="20"/>
              </w:rPr>
              <w:lastRenderedPageBreak/>
              <w:t>установки электрохимической защиты (протектор) (приложение №68)</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lastRenderedPageBreak/>
              <w:t xml:space="preserve">Формат А-4 50 листов альбом </w:t>
            </w:r>
            <w:r w:rsidRPr="009B7C6A">
              <w:rPr>
                <w:rFonts w:ascii="Arial" w:hAnsi="Arial" w:cs="Arial"/>
                <w:color w:val="000000"/>
                <w:sz w:val="20"/>
                <w:szCs w:val="20"/>
              </w:rPr>
              <w:lastRenderedPageBreak/>
              <w:t xml:space="preserve">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lastRenderedPageBreak/>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6</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lastRenderedPageBreak/>
              <w:t>69.</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учета электроизолирующих соединений  (ЭИС) (приложение №69)</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книжный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8</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70.</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Эксплуатационный журнал установки электрохимической защиты  (приложение №70)</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5</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71.</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Эксплуатационный журнал средств автоматизированной системы управления технологическими процессами (ГОСТ 54983 - М) (приложение №71)</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50 листов книжный мягкий переплет,  обложка 200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r w:rsidRPr="009B7C6A">
              <w:rPr>
                <w:rFonts w:ascii="Arial" w:hAnsi="Arial" w:cs="Arial"/>
                <w:color w:val="000000"/>
                <w:sz w:val="20"/>
                <w:szCs w:val="20"/>
              </w:rPr>
              <w:t xml:space="preserve">,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/м2</w:t>
            </w:r>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3</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72.</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учета приходных и расходных документов</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1</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73.</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proofErr w:type="spellStart"/>
            <w:r w:rsidRPr="009B7C6A">
              <w:rPr>
                <w:rFonts w:ascii="Arial" w:hAnsi="Arial" w:cs="Arial"/>
                <w:color w:val="000000"/>
                <w:sz w:val="20"/>
                <w:szCs w:val="20"/>
              </w:rPr>
              <w:t>Бракеражный</w:t>
            </w:r>
            <w:proofErr w:type="spellEnd"/>
            <w:r w:rsidRPr="009B7C6A">
              <w:rPr>
                <w:rFonts w:ascii="Arial" w:hAnsi="Arial" w:cs="Arial"/>
                <w:color w:val="000000"/>
                <w:sz w:val="20"/>
                <w:szCs w:val="20"/>
              </w:rPr>
              <w:t xml:space="preserve"> журнал</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1</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74.</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Журнал учета поступающего сырья</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1</w:t>
            </w:r>
          </w:p>
        </w:tc>
      </w:tr>
      <w:tr w:rsidR="009B7C6A" w:rsidRPr="009B7C6A" w:rsidTr="009B7C6A">
        <w:trPr>
          <w:trHeight w:val="60"/>
          <w:jc w:val="center"/>
        </w:trPr>
        <w:tc>
          <w:tcPr>
            <w:tcW w:w="751" w:type="dxa"/>
            <w:tcBorders>
              <w:top w:val="nil"/>
              <w:left w:val="single" w:sz="4" w:space="0" w:color="000000"/>
              <w:bottom w:val="single" w:sz="4" w:space="0" w:color="000000"/>
              <w:right w:val="nil"/>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75.</w:t>
            </w:r>
          </w:p>
        </w:tc>
        <w:tc>
          <w:tcPr>
            <w:tcW w:w="3048" w:type="dxa"/>
            <w:tcBorders>
              <w:top w:val="single" w:sz="4" w:space="0" w:color="auto"/>
              <w:left w:val="single" w:sz="4" w:space="0" w:color="auto"/>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Журнал учета </w:t>
            </w:r>
            <w:proofErr w:type="spellStart"/>
            <w:r w:rsidRPr="009B7C6A">
              <w:rPr>
                <w:rFonts w:ascii="Arial" w:hAnsi="Arial" w:cs="Arial"/>
                <w:color w:val="000000"/>
                <w:sz w:val="20"/>
                <w:szCs w:val="20"/>
              </w:rPr>
              <w:t>фритюрных</w:t>
            </w:r>
            <w:proofErr w:type="spellEnd"/>
            <w:r w:rsidRPr="009B7C6A">
              <w:rPr>
                <w:rFonts w:ascii="Arial" w:hAnsi="Arial" w:cs="Arial"/>
                <w:color w:val="000000"/>
                <w:sz w:val="20"/>
                <w:szCs w:val="20"/>
              </w:rPr>
              <w:t xml:space="preserve"> жиров</w:t>
            </w:r>
          </w:p>
        </w:tc>
        <w:tc>
          <w:tcPr>
            <w:tcW w:w="3222" w:type="dxa"/>
            <w:tcBorders>
              <w:top w:val="single" w:sz="4" w:space="0" w:color="auto"/>
              <w:left w:val="nil"/>
              <w:bottom w:val="single" w:sz="4" w:space="0" w:color="auto"/>
              <w:right w:val="single" w:sz="4" w:space="0" w:color="auto"/>
            </w:tcBorders>
            <w:shd w:val="clear" w:color="000000" w:fill="FFFFFF"/>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 xml:space="preserve">Формат А-4 100 листов альбом твердый переплет, картон покрытие бумагой, бумага 65 </w:t>
            </w:r>
            <w:proofErr w:type="spellStart"/>
            <w:r w:rsidRPr="009B7C6A">
              <w:rPr>
                <w:rFonts w:ascii="Arial" w:hAnsi="Arial" w:cs="Arial"/>
                <w:color w:val="000000"/>
                <w:sz w:val="20"/>
                <w:szCs w:val="20"/>
              </w:rPr>
              <w:t>гр</w:t>
            </w:r>
            <w:proofErr w:type="spellEnd"/>
            <w:r w:rsidRPr="009B7C6A">
              <w:rPr>
                <w:rFonts w:ascii="Arial" w:hAnsi="Arial" w:cs="Arial"/>
                <w:color w:val="000000"/>
                <w:sz w:val="20"/>
                <w:szCs w:val="20"/>
              </w:rPr>
              <w:t>/м</w:t>
            </w:r>
            <w:proofErr w:type="gramStart"/>
            <w:r w:rsidRPr="009B7C6A">
              <w:rPr>
                <w:rFonts w:ascii="Arial" w:hAnsi="Arial" w:cs="Arial"/>
                <w:color w:val="000000"/>
                <w:sz w:val="20"/>
                <w:szCs w:val="20"/>
              </w:rPr>
              <w:t>2</w:t>
            </w:r>
            <w:proofErr w:type="gramEnd"/>
          </w:p>
        </w:tc>
        <w:tc>
          <w:tcPr>
            <w:tcW w:w="1222"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шт.</w:t>
            </w:r>
          </w:p>
        </w:tc>
        <w:tc>
          <w:tcPr>
            <w:tcW w:w="1297" w:type="dxa"/>
            <w:tcBorders>
              <w:top w:val="single" w:sz="4" w:space="0" w:color="auto"/>
              <w:left w:val="nil"/>
              <w:bottom w:val="single" w:sz="4" w:space="0" w:color="auto"/>
              <w:right w:val="single" w:sz="4" w:space="0" w:color="auto"/>
            </w:tcBorders>
            <w:shd w:val="clear" w:color="auto" w:fill="auto"/>
            <w:vAlign w:val="center"/>
          </w:tcPr>
          <w:p w:rsidR="009B7C6A" w:rsidRPr="009B7C6A" w:rsidRDefault="009B7C6A" w:rsidP="009B7C6A">
            <w:pPr>
              <w:rPr>
                <w:rFonts w:ascii="Arial" w:hAnsi="Arial" w:cs="Arial"/>
                <w:color w:val="000000"/>
                <w:sz w:val="20"/>
                <w:szCs w:val="20"/>
              </w:rPr>
            </w:pPr>
            <w:r w:rsidRPr="009B7C6A">
              <w:rPr>
                <w:rFonts w:ascii="Arial" w:hAnsi="Arial" w:cs="Arial"/>
                <w:color w:val="000000"/>
                <w:sz w:val="20"/>
                <w:szCs w:val="20"/>
              </w:rPr>
              <w:t>1</w:t>
            </w:r>
          </w:p>
        </w:tc>
      </w:tr>
    </w:tbl>
    <w:p w:rsidR="005C1AA2" w:rsidRPr="009B7C6A" w:rsidRDefault="005C1AA2">
      <w:pPr>
        <w:rPr>
          <w:rFonts w:ascii="Arial" w:hAnsi="Arial" w:cs="Arial"/>
          <w:sz w:val="20"/>
          <w:szCs w:val="20"/>
        </w:rPr>
      </w:pPr>
    </w:p>
    <w:p w:rsidR="008F0B2B" w:rsidRPr="009B7C6A" w:rsidRDefault="008F0B2B" w:rsidP="00BC061A">
      <w:pPr>
        <w:pStyle w:val="a3"/>
        <w:numPr>
          <w:ilvl w:val="0"/>
          <w:numId w:val="1"/>
        </w:numPr>
        <w:ind w:left="0" w:firstLine="426"/>
        <w:rPr>
          <w:rFonts w:ascii="Arial" w:hAnsi="Arial" w:cs="Arial"/>
          <w:b/>
          <w:sz w:val="20"/>
          <w:szCs w:val="20"/>
        </w:rPr>
      </w:pPr>
      <w:r w:rsidRPr="009B7C6A">
        <w:rPr>
          <w:rFonts w:ascii="Arial" w:hAnsi="Arial" w:cs="Arial"/>
          <w:b/>
          <w:sz w:val="20"/>
          <w:szCs w:val="20"/>
        </w:rPr>
        <w:t>Условия</w:t>
      </w:r>
      <w:r w:rsidR="00BC061A" w:rsidRPr="009B7C6A">
        <w:rPr>
          <w:rFonts w:ascii="Arial" w:hAnsi="Arial" w:cs="Arial"/>
          <w:b/>
          <w:sz w:val="20"/>
          <w:szCs w:val="20"/>
        </w:rPr>
        <w:t xml:space="preserve">, сроки </w:t>
      </w:r>
      <w:r w:rsidRPr="009B7C6A">
        <w:rPr>
          <w:rFonts w:ascii="Arial" w:hAnsi="Arial" w:cs="Arial"/>
          <w:b/>
          <w:sz w:val="20"/>
          <w:szCs w:val="20"/>
        </w:rPr>
        <w:t xml:space="preserve">оказания услуг: </w:t>
      </w:r>
    </w:p>
    <w:p w:rsidR="00751FEF" w:rsidRPr="00751FEF" w:rsidRDefault="00751FEF" w:rsidP="00751FEF">
      <w:pPr>
        <w:ind w:firstLine="567"/>
        <w:jc w:val="both"/>
        <w:rPr>
          <w:rFonts w:ascii="Arial" w:hAnsi="Arial" w:cs="Arial"/>
          <w:sz w:val="20"/>
          <w:szCs w:val="20"/>
        </w:rPr>
      </w:pPr>
      <w:r w:rsidRPr="00751FEF">
        <w:rPr>
          <w:rFonts w:ascii="Arial" w:hAnsi="Arial" w:cs="Arial"/>
          <w:sz w:val="20"/>
          <w:szCs w:val="20"/>
        </w:rPr>
        <w:t>Подрядчик изготавливает дизайн – макеты (</w:t>
      </w:r>
      <w:proofErr w:type="gramStart"/>
      <w:r w:rsidRPr="00751FEF">
        <w:rPr>
          <w:rFonts w:ascii="Arial" w:hAnsi="Arial" w:cs="Arial"/>
          <w:sz w:val="20"/>
          <w:szCs w:val="20"/>
        </w:rPr>
        <w:t>три и более вариантов</w:t>
      </w:r>
      <w:proofErr w:type="gramEnd"/>
      <w:r w:rsidRPr="00751FEF">
        <w:rPr>
          <w:rFonts w:ascii="Arial" w:hAnsi="Arial" w:cs="Arial"/>
          <w:sz w:val="20"/>
          <w:szCs w:val="20"/>
        </w:rPr>
        <w:t xml:space="preserve"> по каждому наименованию) в соответствии с Техническим заданием</w:t>
      </w:r>
      <w:bookmarkStart w:id="0" w:name="_GoBack"/>
      <w:bookmarkEnd w:id="0"/>
      <w:r w:rsidRPr="00751FEF">
        <w:rPr>
          <w:rFonts w:ascii="Arial" w:hAnsi="Arial" w:cs="Arial"/>
          <w:sz w:val="20"/>
          <w:szCs w:val="20"/>
        </w:rPr>
        <w:t xml:space="preserve">, ассортимент должен оставаться неизменным, графический дизайн разрабатывается Подрядчиком в соответствии с </w:t>
      </w:r>
      <w:proofErr w:type="spellStart"/>
      <w:r w:rsidRPr="00751FEF">
        <w:rPr>
          <w:rFonts w:ascii="Arial" w:hAnsi="Arial" w:cs="Arial"/>
          <w:sz w:val="20"/>
          <w:szCs w:val="20"/>
        </w:rPr>
        <w:t>брендбуком</w:t>
      </w:r>
      <w:proofErr w:type="spellEnd"/>
      <w:r w:rsidRPr="00751FEF">
        <w:rPr>
          <w:rFonts w:ascii="Arial" w:hAnsi="Arial" w:cs="Arial"/>
          <w:sz w:val="20"/>
          <w:szCs w:val="20"/>
        </w:rPr>
        <w:t xml:space="preserve"> Заказчика (предоставляется Подрядчику в течение одного рабочего дня с момента заключения Договора).</w:t>
      </w:r>
    </w:p>
    <w:p w:rsidR="00751FEF" w:rsidRPr="00751FEF" w:rsidRDefault="00751FEF" w:rsidP="00751FEF">
      <w:pPr>
        <w:ind w:firstLine="567"/>
        <w:jc w:val="both"/>
        <w:rPr>
          <w:rFonts w:ascii="Arial" w:hAnsi="Arial" w:cs="Arial"/>
          <w:sz w:val="20"/>
          <w:szCs w:val="20"/>
        </w:rPr>
      </w:pPr>
      <w:r w:rsidRPr="00751FEF">
        <w:rPr>
          <w:rFonts w:ascii="Arial" w:hAnsi="Arial" w:cs="Arial"/>
          <w:sz w:val="20"/>
          <w:szCs w:val="20"/>
        </w:rPr>
        <w:t xml:space="preserve">Обязательное предоставление </w:t>
      </w:r>
      <w:proofErr w:type="spellStart"/>
      <w:r w:rsidRPr="00751FEF">
        <w:rPr>
          <w:rFonts w:ascii="Arial" w:hAnsi="Arial" w:cs="Arial"/>
          <w:sz w:val="20"/>
          <w:szCs w:val="20"/>
        </w:rPr>
        <w:t>цветопробы</w:t>
      </w:r>
      <w:proofErr w:type="spellEnd"/>
      <w:r w:rsidRPr="00751FEF">
        <w:rPr>
          <w:rFonts w:ascii="Arial" w:hAnsi="Arial" w:cs="Arial"/>
          <w:sz w:val="20"/>
          <w:szCs w:val="20"/>
        </w:rPr>
        <w:t xml:space="preserve"> и оригинал-макета на утверждение заказчику.</w:t>
      </w:r>
    </w:p>
    <w:p w:rsidR="00751FEF" w:rsidRPr="00751FEF" w:rsidRDefault="00751FEF" w:rsidP="00751FEF">
      <w:pPr>
        <w:ind w:firstLine="567"/>
        <w:jc w:val="both"/>
        <w:rPr>
          <w:rFonts w:ascii="Arial" w:hAnsi="Arial" w:cs="Arial"/>
          <w:sz w:val="20"/>
          <w:szCs w:val="20"/>
        </w:rPr>
      </w:pPr>
      <w:r w:rsidRPr="00751FEF">
        <w:rPr>
          <w:rFonts w:ascii="Arial" w:hAnsi="Arial" w:cs="Arial"/>
          <w:sz w:val="20"/>
          <w:szCs w:val="20"/>
        </w:rPr>
        <w:t>Подрядчик изготавливает все макеты продукции в течение 10 (десяти) календарных дней со дня подписания настоящего Договора, согласует их с Заказчиком в трехдневный срок и передает Заказчику в виде изображения на электронном носителе.</w:t>
      </w:r>
    </w:p>
    <w:p w:rsidR="00751FEF" w:rsidRPr="00751FEF" w:rsidRDefault="00751FEF" w:rsidP="00751FEF">
      <w:pPr>
        <w:ind w:firstLine="567"/>
        <w:jc w:val="both"/>
        <w:rPr>
          <w:rFonts w:ascii="Arial" w:hAnsi="Arial" w:cs="Arial"/>
          <w:sz w:val="20"/>
          <w:szCs w:val="20"/>
        </w:rPr>
      </w:pPr>
      <w:proofErr w:type="gramStart"/>
      <w:r w:rsidRPr="00751FEF">
        <w:rPr>
          <w:rFonts w:ascii="Arial" w:hAnsi="Arial" w:cs="Arial"/>
          <w:sz w:val="20"/>
          <w:szCs w:val="20"/>
        </w:rPr>
        <w:t>З</w:t>
      </w:r>
      <w:proofErr w:type="gramEnd"/>
      <w:r w:rsidRPr="00751FEF">
        <w:rPr>
          <w:rFonts w:ascii="Arial" w:hAnsi="Arial" w:cs="Arial"/>
          <w:sz w:val="20"/>
          <w:szCs w:val="20"/>
        </w:rPr>
        <w:t xml:space="preserve">аказчик оставляет за собой право вносить изменения в каждый макет бланка в течении всего срока действия договора. </w:t>
      </w:r>
    </w:p>
    <w:p w:rsidR="00751FEF" w:rsidRPr="00751FEF" w:rsidRDefault="00751FEF" w:rsidP="00751FEF">
      <w:pPr>
        <w:ind w:firstLine="567"/>
        <w:jc w:val="both"/>
        <w:rPr>
          <w:rFonts w:ascii="Arial" w:hAnsi="Arial" w:cs="Arial"/>
          <w:sz w:val="20"/>
          <w:szCs w:val="20"/>
        </w:rPr>
      </w:pPr>
      <w:r w:rsidRPr="00751FEF">
        <w:rPr>
          <w:rFonts w:ascii="Arial" w:hAnsi="Arial" w:cs="Arial"/>
          <w:sz w:val="20"/>
          <w:szCs w:val="20"/>
        </w:rPr>
        <w:t>Подрядчик изготавливает бланочную продукцию в течение трех дней, с момента поступления заявки от Заказчика после окончательного согласования макетов. Условия изготовления очередной партии бланочной продукции согласовываются Сторонами путем подачи Заказчиком заявки и принятия ее Подрядчиком. Заказчик направляет Подрядчику заявку по средствам электронной почты, факсимильной связи или по телефону по мере возникновения потребности в бланочной продукции. В заявке указываются ассортимент продукции, его количество, цена, срок изготовления. Периодичность выставления заявок – ежемесячно. Условия, согласованные таким образом, не могут быть в дальнейшем изменены Сторонами в одностороннем порядке.</w:t>
      </w:r>
    </w:p>
    <w:p w:rsidR="00751FEF" w:rsidRPr="00751FEF" w:rsidRDefault="00751FEF" w:rsidP="00751FEF">
      <w:pPr>
        <w:ind w:firstLine="567"/>
        <w:jc w:val="both"/>
        <w:rPr>
          <w:rFonts w:ascii="Arial" w:hAnsi="Arial" w:cs="Arial"/>
          <w:sz w:val="20"/>
          <w:szCs w:val="20"/>
        </w:rPr>
      </w:pPr>
      <w:r w:rsidRPr="00751FEF">
        <w:rPr>
          <w:rFonts w:ascii="Arial" w:hAnsi="Arial" w:cs="Arial"/>
          <w:sz w:val="20"/>
          <w:szCs w:val="20"/>
        </w:rPr>
        <w:t>Заказчик обязуется своевременно принять и оплатить работы Подрядчика.</w:t>
      </w:r>
    </w:p>
    <w:p w:rsidR="005C1AA2" w:rsidRPr="009B7C6A" w:rsidRDefault="00306D5C" w:rsidP="00751FEF">
      <w:pPr>
        <w:spacing w:line="100" w:lineRule="atLeast"/>
        <w:ind w:firstLine="567"/>
        <w:jc w:val="both"/>
        <w:rPr>
          <w:rFonts w:ascii="Arial" w:hAnsi="Arial" w:cs="Arial"/>
          <w:sz w:val="20"/>
          <w:szCs w:val="20"/>
        </w:rPr>
      </w:pPr>
      <w:r w:rsidRPr="009B7C6A">
        <w:rPr>
          <w:rFonts w:ascii="Arial" w:hAnsi="Arial" w:cs="Arial"/>
          <w:sz w:val="20"/>
          <w:szCs w:val="20"/>
        </w:rPr>
        <w:t xml:space="preserve">Иные условия – в </w:t>
      </w:r>
      <w:r w:rsidR="00FC7A4D" w:rsidRPr="009B7C6A">
        <w:rPr>
          <w:rFonts w:ascii="Arial" w:hAnsi="Arial" w:cs="Arial"/>
          <w:sz w:val="20"/>
          <w:szCs w:val="20"/>
        </w:rPr>
        <w:t xml:space="preserve">соответствии с </w:t>
      </w:r>
      <w:r w:rsidR="002A7B97" w:rsidRPr="009B7C6A">
        <w:rPr>
          <w:rFonts w:ascii="Arial" w:hAnsi="Arial" w:cs="Arial"/>
          <w:sz w:val="20"/>
          <w:szCs w:val="20"/>
        </w:rPr>
        <w:t xml:space="preserve">Техническим заданием и </w:t>
      </w:r>
      <w:r w:rsidR="00FC7A4D" w:rsidRPr="009B7C6A">
        <w:rPr>
          <w:rFonts w:ascii="Arial" w:hAnsi="Arial" w:cs="Arial"/>
          <w:sz w:val="20"/>
          <w:szCs w:val="20"/>
        </w:rPr>
        <w:t>проектом Договора (Приложение к Документации)</w:t>
      </w:r>
      <w:r w:rsidR="005C1AA2" w:rsidRPr="009B7C6A">
        <w:rPr>
          <w:rFonts w:ascii="Arial" w:hAnsi="Arial" w:cs="Arial"/>
          <w:sz w:val="20"/>
          <w:szCs w:val="20"/>
        </w:rPr>
        <w:t>.</w:t>
      </w:r>
    </w:p>
    <w:p w:rsidR="00437617" w:rsidRPr="009B7C6A" w:rsidRDefault="00437617" w:rsidP="00BC061A">
      <w:pPr>
        <w:spacing w:line="100" w:lineRule="atLeast"/>
        <w:ind w:firstLine="426"/>
        <w:jc w:val="both"/>
        <w:rPr>
          <w:rFonts w:ascii="Arial" w:hAnsi="Arial" w:cs="Arial"/>
          <w:sz w:val="20"/>
          <w:szCs w:val="20"/>
        </w:rPr>
      </w:pPr>
    </w:p>
    <w:p w:rsidR="00437617" w:rsidRPr="009B7C6A" w:rsidRDefault="00437617" w:rsidP="00FC7A4D">
      <w:pPr>
        <w:spacing w:line="100" w:lineRule="atLeast"/>
        <w:ind w:firstLine="567"/>
        <w:jc w:val="both"/>
        <w:rPr>
          <w:rFonts w:ascii="Arial" w:hAnsi="Arial" w:cs="Arial"/>
          <w:sz w:val="20"/>
          <w:szCs w:val="20"/>
        </w:rPr>
      </w:pPr>
    </w:p>
    <w:sectPr w:rsidR="00437617" w:rsidRPr="009B7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B76"/>
    <w:multiLevelType w:val="multilevel"/>
    <w:tmpl w:val="4C0E120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
    <w:nsid w:val="4188432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5F4A5DE5"/>
    <w:multiLevelType w:val="hybridMultilevel"/>
    <w:tmpl w:val="58D44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9E79CE"/>
    <w:multiLevelType w:val="multilevel"/>
    <w:tmpl w:val="12E4195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45"/>
    <w:rsid w:val="00022610"/>
    <w:rsid w:val="0012389A"/>
    <w:rsid w:val="00126358"/>
    <w:rsid w:val="00126B14"/>
    <w:rsid w:val="001F2E9E"/>
    <w:rsid w:val="00223C01"/>
    <w:rsid w:val="002A5F5A"/>
    <w:rsid w:val="002A63FD"/>
    <w:rsid w:val="002A7B97"/>
    <w:rsid w:val="00306D5C"/>
    <w:rsid w:val="00353928"/>
    <w:rsid w:val="00437617"/>
    <w:rsid w:val="005C1AA2"/>
    <w:rsid w:val="00751FEF"/>
    <w:rsid w:val="007A0785"/>
    <w:rsid w:val="007D01AD"/>
    <w:rsid w:val="007D74CB"/>
    <w:rsid w:val="0088251B"/>
    <w:rsid w:val="008F0B2B"/>
    <w:rsid w:val="00927386"/>
    <w:rsid w:val="009B7C6A"/>
    <w:rsid w:val="00A305D1"/>
    <w:rsid w:val="00BA1161"/>
    <w:rsid w:val="00BC061A"/>
    <w:rsid w:val="00C10F59"/>
    <w:rsid w:val="00C14062"/>
    <w:rsid w:val="00CA1131"/>
    <w:rsid w:val="00D15070"/>
    <w:rsid w:val="00E26E7F"/>
    <w:rsid w:val="00E777C4"/>
    <w:rsid w:val="00F22945"/>
    <w:rsid w:val="00F452D8"/>
    <w:rsid w:val="00FC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1AA2"/>
    <w:pPr>
      <w:keepNext/>
      <w:widowControl/>
      <w:numPr>
        <w:numId w:val="2"/>
      </w:numPr>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C1AA2"/>
    <w:pPr>
      <w:keepNext/>
      <w:widowControl/>
      <w:numPr>
        <w:ilvl w:val="1"/>
        <w:numId w:val="2"/>
      </w:numPr>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C1AA2"/>
    <w:pPr>
      <w:keepNext/>
      <w:widowControl/>
      <w:numPr>
        <w:ilvl w:val="2"/>
        <w:numId w:val="2"/>
      </w:numPr>
      <w:autoSpaceDE/>
      <w:autoSpaceDN/>
      <w:adjustRightInd/>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C1AA2"/>
    <w:pPr>
      <w:keepNext/>
      <w:widowControl/>
      <w:numPr>
        <w:ilvl w:val="3"/>
        <w:numId w:val="2"/>
      </w:numPr>
      <w:autoSpaceDE/>
      <w:autoSpaceDN/>
      <w:adjustRightInd/>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C1AA2"/>
    <w:pPr>
      <w:widowControl/>
      <w:numPr>
        <w:ilvl w:val="4"/>
        <w:numId w:val="2"/>
      </w:numPr>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5C1AA2"/>
    <w:pPr>
      <w:widowControl/>
      <w:numPr>
        <w:ilvl w:val="5"/>
        <w:numId w:val="2"/>
      </w:numPr>
      <w:autoSpaceDE/>
      <w:autoSpaceDN/>
      <w:adjustRightInd/>
      <w:spacing w:before="240" w:after="60"/>
      <w:outlineLvl w:val="5"/>
    </w:pPr>
    <w:rPr>
      <w:rFonts w:ascii="Calibri" w:hAnsi="Calibri"/>
      <w:b/>
      <w:bCs/>
      <w:sz w:val="22"/>
      <w:szCs w:val="22"/>
    </w:rPr>
  </w:style>
  <w:style w:type="paragraph" w:styleId="7">
    <w:name w:val="heading 7"/>
    <w:basedOn w:val="a"/>
    <w:next w:val="a"/>
    <w:link w:val="70"/>
    <w:semiHidden/>
    <w:unhideWhenUsed/>
    <w:qFormat/>
    <w:rsid w:val="005C1AA2"/>
    <w:pPr>
      <w:widowControl/>
      <w:numPr>
        <w:ilvl w:val="6"/>
        <w:numId w:val="2"/>
      </w:numPr>
      <w:autoSpaceDE/>
      <w:autoSpaceDN/>
      <w:adjustRightInd/>
      <w:spacing w:before="240" w:after="60"/>
      <w:outlineLvl w:val="6"/>
    </w:pPr>
    <w:rPr>
      <w:rFonts w:ascii="Calibri" w:hAnsi="Calibri"/>
    </w:rPr>
  </w:style>
  <w:style w:type="paragraph" w:styleId="8">
    <w:name w:val="heading 8"/>
    <w:basedOn w:val="a"/>
    <w:next w:val="a"/>
    <w:link w:val="80"/>
    <w:semiHidden/>
    <w:unhideWhenUsed/>
    <w:qFormat/>
    <w:rsid w:val="005C1AA2"/>
    <w:pPr>
      <w:widowControl/>
      <w:numPr>
        <w:ilvl w:val="7"/>
        <w:numId w:val="2"/>
      </w:numPr>
      <w:autoSpaceDE/>
      <w:autoSpaceDN/>
      <w:adjustRightInd/>
      <w:spacing w:before="240" w:after="60"/>
      <w:outlineLvl w:val="7"/>
    </w:pPr>
    <w:rPr>
      <w:rFonts w:ascii="Calibri" w:hAnsi="Calibri"/>
      <w:i/>
      <w:iCs/>
    </w:rPr>
  </w:style>
  <w:style w:type="paragraph" w:styleId="9">
    <w:name w:val="heading 9"/>
    <w:basedOn w:val="a"/>
    <w:next w:val="a"/>
    <w:link w:val="90"/>
    <w:semiHidden/>
    <w:unhideWhenUsed/>
    <w:qFormat/>
    <w:rsid w:val="005C1AA2"/>
    <w:pPr>
      <w:widowControl/>
      <w:numPr>
        <w:ilvl w:val="8"/>
        <w:numId w:val="2"/>
      </w:numPr>
      <w:autoSpaceDE/>
      <w:autoSpaceDN/>
      <w:adjustRightInd/>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0">
    <w:name w:val="Style20"/>
    <w:basedOn w:val="a"/>
    <w:uiPriority w:val="99"/>
    <w:rsid w:val="008F0B2B"/>
    <w:pPr>
      <w:spacing w:line="211" w:lineRule="exact"/>
    </w:pPr>
  </w:style>
  <w:style w:type="character" w:customStyle="1" w:styleId="FontStyle42">
    <w:name w:val="Font Style42"/>
    <w:uiPriority w:val="99"/>
    <w:rsid w:val="008F0B2B"/>
    <w:rPr>
      <w:rFonts w:ascii="Times New Roman" w:hAnsi="Times New Roman" w:cs="Times New Roman"/>
      <w:b/>
      <w:bCs/>
      <w:sz w:val="18"/>
      <w:szCs w:val="18"/>
    </w:rPr>
  </w:style>
  <w:style w:type="paragraph" w:customStyle="1" w:styleId="Style7">
    <w:name w:val="Style7"/>
    <w:basedOn w:val="a"/>
    <w:uiPriority w:val="99"/>
    <w:rsid w:val="008F0B2B"/>
    <w:pPr>
      <w:spacing w:line="302" w:lineRule="exact"/>
      <w:jc w:val="both"/>
    </w:pPr>
  </w:style>
  <w:style w:type="paragraph" w:styleId="a3">
    <w:name w:val="List Paragraph"/>
    <w:basedOn w:val="a"/>
    <w:link w:val="a4"/>
    <w:uiPriority w:val="34"/>
    <w:qFormat/>
    <w:rsid w:val="0088251B"/>
    <w:pPr>
      <w:ind w:left="720"/>
      <w:contextualSpacing/>
    </w:pPr>
  </w:style>
  <w:style w:type="character" w:customStyle="1" w:styleId="a4">
    <w:name w:val="Абзац списка Знак"/>
    <w:link w:val="a3"/>
    <w:uiPriority w:val="34"/>
    <w:rsid w:val="0088251B"/>
    <w:rPr>
      <w:rFonts w:ascii="Times New Roman" w:eastAsia="Times New Roman" w:hAnsi="Times New Roman" w:cs="Times New Roman"/>
      <w:sz w:val="24"/>
      <w:szCs w:val="24"/>
      <w:lang w:eastAsia="ru-RU"/>
    </w:rPr>
  </w:style>
  <w:style w:type="paragraph" w:customStyle="1" w:styleId="-6">
    <w:name w:val="Пункт-6"/>
    <w:basedOn w:val="a"/>
    <w:uiPriority w:val="99"/>
    <w:rsid w:val="0088251B"/>
    <w:pPr>
      <w:widowControl/>
      <w:tabs>
        <w:tab w:val="num" w:pos="360"/>
      </w:tabs>
      <w:autoSpaceDE/>
      <w:autoSpaceDN/>
      <w:adjustRightInd/>
      <w:spacing w:line="288" w:lineRule="auto"/>
      <w:jc w:val="both"/>
    </w:pPr>
    <w:rPr>
      <w:sz w:val="28"/>
      <w:szCs w:val="20"/>
    </w:rPr>
  </w:style>
  <w:style w:type="table" w:styleId="a5">
    <w:name w:val="Table Grid"/>
    <w:basedOn w:val="a1"/>
    <w:uiPriority w:val="59"/>
    <w:rsid w:val="0088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251B"/>
    <w:rPr>
      <w:rFonts w:ascii="Tahoma" w:hAnsi="Tahoma" w:cs="Tahoma"/>
      <w:sz w:val="16"/>
      <w:szCs w:val="16"/>
    </w:rPr>
  </w:style>
  <w:style w:type="character" w:customStyle="1" w:styleId="a7">
    <w:name w:val="Текст выноски Знак"/>
    <w:basedOn w:val="a0"/>
    <w:link w:val="a6"/>
    <w:uiPriority w:val="99"/>
    <w:semiHidden/>
    <w:rsid w:val="0088251B"/>
    <w:rPr>
      <w:rFonts w:ascii="Tahoma" w:eastAsia="Times New Roman" w:hAnsi="Tahoma" w:cs="Tahoma"/>
      <w:sz w:val="16"/>
      <w:szCs w:val="16"/>
      <w:lang w:eastAsia="ru-RU"/>
    </w:rPr>
  </w:style>
  <w:style w:type="character" w:customStyle="1" w:styleId="10">
    <w:name w:val="Заголовок 1 Знак"/>
    <w:basedOn w:val="a0"/>
    <w:link w:val="1"/>
    <w:rsid w:val="005C1AA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5C1AA2"/>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5C1AA2"/>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C1AA2"/>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5C1AA2"/>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5C1AA2"/>
    <w:rPr>
      <w:rFonts w:ascii="Calibri" w:eastAsia="Times New Roman" w:hAnsi="Calibri" w:cs="Times New Roman"/>
      <w:b/>
      <w:bCs/>
      <w:lang w:eastAsia="ru-RU"/>
    </w:rPr>
  </w:style>
  <w:style w:type="character" w:customStyle="1" w:styleId="70">
    <w:name w:val="Заголовок 7 Знак"/>
    <w:basedOn w:val="a0"/>
    <w:link w:val="7"/>
    <w:semiHidden/>
    <w:rsid w:val="005C1AA2"/>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5C1AA2"/>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5C1AA2"/>
    <w:rPr>
      <w:rFonts w:ascii="Cambria" w:eastAsia="Times New Roman" w:hAnsi="Cambria" w:cs="Times New Roman"/>
      <w:lang w:eastAsia="ru-RU"/>
    </w:rPr>
  </w:style>
  <w:style w:type="character" w:styleId="a8">
    <w:name w:val="Placeholder Text"/>
    <w:basedOn w:val="a0"/>
    <w:uiPriority w:val="99"/>
    <w:semiHidden/>
    <w:rsid w:val="005C1AA2"/>
    <w:rPr>
      <w:color w:val="808080"/>
    </w:rPr>
  </w:style>
  <w:style w:type="paragraph" w:styleId="a9">
    <w:name w:val="Body Text Indent"/>
    <w:basedOn w:val="a"/>
    <w:link w:val="aa"/>
    <w:uiPriority w:val="99"/>
    <w:unhideWhenUsed/>
    <w:rsid w:val="005C1AA2"/>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rsid w:val="005C1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1AA2"/>
    <w:pPr>
      <w:keepNext/>
      <w:widowControl/>
      <w:numPr>
        <w:numId w:val="2"/>
      </w:numPr>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C1AA2"/>
    <w:pPr>
      <w:keepNext/>
      <w:widowControl/>
      <w:numPr>
        <w:ilvl w:val="1"/>
        <w:numId w:val="2"/>
      </w:numPr>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C1AA2"/>
    <w:pPr>
      <w:keepNext/>
      <w:widowControl/>
      <w:numPr>
        <w:ilvl w:val="2"/>
        <w:numId w:val="2"/>
      </w:numPr>
      <w:autoSpaceDE/>
      <w:autoSpaceDN/>
      <w:adjustRightInd/>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C1AA2"/>
    <w:pPr>
      <w:keepNext/>
      <w:widowControl/>
      <w:numPr>
        <w:ilvl w:val="3"/>
        <w:numId w:val="2"/>
      </w:numPr>
      <w:autoSpaceDE/>
      <w:autoSpaceDN/>
      <w:adjustRightInd/>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C1AA2"/>
    <w:pPr>
      <w:widowControl/>
      <w:numPr>
        <w:ilvl w:val="4"/>
        <w:numId w:val="2"/>
      </w:numPr>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5C1AA2"/>
    <w:pPr>
      <w:widowControl/>
      <w:numPr>
        <w:ilvl w:val="5"/>
        <w:numId w:val="2"/>
      </w:numPr>
      <w:autoSpaceDE/>
      <w:autoSpaceDN/>
      <w:adjustRightInd/>
      <w:spacing w:before="240" w:after="60"/>
      <w:outlineLvl w:val="5"/>
    </w:pPr>
    <w:rPr>
      <w:rFonts w:ascii="Calibri" w:hAnsi="Calibri"/>
      <w:b/>
      <w:bCs/>
      <w:sz w:val="22"/>
      <w:szCs w:val="22"/>
    </w:rPr>
  </w:style>
  <w:style w:type="paragraph" w:styleId="7">
    <w:name w:val="heading 7"/>
    <w:basedOn w:val="a"/>
    <w:next w:val="a"/>
    <w:link w:val="70"/>
    <w:semiHidden/>
    <w:unhideWhenUsed/>
    <w:qFormat/>
    <w:rsid w:val="005C1AA2"/>
    <w:pPr>
      <w:widowControl/>
      <w:numPr>
        <w:ilvl w:val="6"/>
        <w:numId w:val="2"/>
      </w:numPr>
      <w:autoSpaceDE/>
      <w:autoSpaceDN/>
      <w:adjustRightInd/>
      <w:spacing w:before="240" w:after="60"/>
      <w:outlineLvl w:val="6"/>
    </w:pPr>
    <w:rPr>
      <w:rFonts w:ascii="Calibri" w:hAnsi="Calibri"/>
    </w:rPr>
  </w:style>
  <w:style w:type="paragraph" w:styleId="8">
    <w:name w:val="heading 8"/>
    <w:basedOn w:val="a"/>
    <w:next w:val="a"/>
    <w:link w:val="80"/>
    <w:semiHidden/>
    <w:unhideWhenUsed/>
    <w:qFormat/>
    <w:rsid w:val="005C1AA2"/>
    <w:pPr>
      <w:widowControl/>
      <w:numPr>
        <w:ilvl w:val="7"/>
        <w:numId w:val="2"/>
      </w:numPr>
      <w:autoSpaceDE/>
      <w:autoSpaceDN/>
      <w:adjustRightInd/>
      <w:spacing w:before="240" w:after="60"/>
      <w:outlineLvl w:val="7"/>
    </w:pPr>
    <w:rPr>
      <w:rFonts w:ascii="Calibri" w:hAnsi="Calibri"/>
      <w:i/>
      <w:iCs/>
    </w:rPr>
  </w:style>
  <w:style w:type="paragraph" w:styleId="9">
    <w:name w:val="heading 9"/>
    <w:basedOn w:val="a"/>
    <w:next w:val="a"/>
    <w:link w:val="90"/>
    <w:semiHidden/>
    <w:unhideWhenUsed/>
    <w:qFormat/>
    <w:rsid w:val="005C1AA2"/>
    <w:pPr>
      <w:widowControl/>
      <w:numPr>
        <w:ilvl w:val="8"/>
        <w:numId w:val="2"/>
      </w:numPr>
      <w:autoSpaceDE/>
      <w:autoSpaceDN/>
      <w:adjustRightInd/>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0">
    <w:name w:val="Style20"/>
    <w:basedOn w:val="a"/>
    <w:uiPriority w:val="99"/>
    <w:rsid w:val="008F0B2B"/>
    <w:pPr>
      <w:spacing w:line="211" w:lineRule="exact"/>
    </w:pPr>
  </w:style>
  <w:style w:type="character" w:customStyle="1" w:styleId="FontStyle42">
    <w:name w:val="Font Style42"/>
    <w:uiPriority w:val="99"/>
    <w:rsid w:val="008F0B2B"/>
    <w:rPr>
      <w:rFonts w:ascii="Times New Roman" w:hAnsi="Times New Roman" w:cs="Times New Roman"/>
      <w:b/>
      <w:bCs/>
      <w:sz w:val="18"/>
      <w:szCs w:val="18"/>
    </w:rPr>
  </w:style>
  <w:style w:type="paragraph" w:customStyle="1" w:styleId="Style7">
    <w:name w:val="Style7"/>
    <w:basedOn w:val="a"/>
    <w:uiPriority w:val="99"/>
    <w:rsid w:val="008F0B2B"/>
    <w:pPr>
      <w:spacing w:line="302" w:lineRule="exact"/>
      <w:jc w:val="both"/>
    </w:pPr>
  </w:style>
  <w:style w:type="paragraph" w:styleId="a3">
    <w:name w:val="List Paragraph"/>
    <w:basedOn w:val="a"/>
    <w:link w:val="a4"/>
    <w:uiPriority w:val="34"/>
    <w:qFormat/>
    <w:rsid w:val="0088251B"/>
    <w:pPr>
      <w:ind w:left="720"/>
      <w:contextualSpacing/>
    </w:pPr>
  </w:style>
  <w:style w:type="character" w:customStyle="1" w:styleId="a4">
    <w:name w:val="Абзац списка Знак"/>
    <w:link w:val="a3"/>
    <w:uiPriority w:val="34"/>
    <w:rsid w:val="0088251B"/>
    <w:rPr>
      <w:rFonts w:ascii="Times New Roman" w:eastAsia="Times New Roman" w:hAnsi="Times New Roman" w:cs="Times New Roman"/>
      <w:sz w:val="24"/>
      <w:szCs w:val="24"/>
      <w:lang w:eastAsia="ru-RU"/>
    </w:rPr>
  </w:style>
  <w:style w:type="paragraph" w:customStyle="1" w:styleId="-6">
    <w:name w:val="Пункт-6"/>
    <w:basedOn w:val="a"/>
    <w:uiPriority w:val="99"/>
    <w:rsid w:val="0088251B"/>
    <w:pPr>
      <w:widowControl/>
      <w:tabs>
        <w:tab w:val="num" w:pos="360"/>
      </w:tabs>
      <w:autoSpaceDE/>
      <w:autoSpaceDN/>
      <w:adjustRightInd/>
      <w:spacing w:line="288" w:lineRule="auto"/>
      <w:jc w:val="both"/>
    </w:pPr>
    <w:rPr>
      <w:sz w:val="28"/>
      <w:szCs w:val="20"/>
    </w:rPr>
  </w:style>
  <w:style w:type="table" w:styleId="a5">
    <w:name w:val="Table Grid"/>
    <w:basedOn w:val="a1"/>
    <w:uiPriority w:val="59"/>
    <w:rsid w:val="0088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251B"/>
    <w:rPr>
      <w:rFonts w:ascii="Tahoma" w:hAnsi="Tahoma" w:cs="Tahoma"/>
      <w:sz w:val="16"/>
      <w:szCs w:val="16"/>
    </w:rPr>
  </w:style>
  <w:style w:type="character" w:customStyle="1" w:styleId="a7">
    <w:name w:val="Текст выноски Знак"/>
    <w:basedOn w:val="a0"/>
    <w:link w:val="a6"/>
    <w:uiPriority w:val="99"/>
    <w:semiHidden/>
    <w:rsid w:val="0088251B"/>
    <w:rPr>
      <w:rFonts w:ascii="Tahoma" w:eastAsia="Times New Roman" w:hAnsi="Tahoma" w:cs="Tahoma"/>
      <w:sz w:val="16"/>
      <w:szCs w:val="16"/>
      <w:lang w:eastAsia="ru-RU"/>
    </w:rPr>
  </w:style>
  <w:style w:type="character" w:customStyle="1" w:styleId="10">
    <w:name w:val="Заголовок 1 Знак"/>
    <w:basedOn w:val="a0"/>
    <w:link w:val="1"/>
    <w:rsid w:val="005C1AA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5C1AA2"/>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5C1AA2"/>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C1AA2"/>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5C1AA2"/>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5C1AA2"/>
    <w:rPr>
      <w:rFonts w:ascii="Calibri" w:eastAsia="Times New Roman" w:hAnsi="Calibri" w:cs="Times New Roman"/>
      <w:b/>
      <w:bCs/>
      <w:lang w:eastAsia="ru-RU"/>
    </w:rPr>
  </w:style>
  <w:style w:type="character" w:customStyle="1" w:styleId="70">
    <w:name w:val="Заголовок 7 Знак"/>
    <w:basedOn w:val="a0"/>
    <w:link w:val="7"/>
    <w:semiHidden/>
    <w:rsid w:val="005C1AA2"/>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5C1AA2"/>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5C1AA2"/>
    <w:rPr>
      <w:rFonts w:ascii="Cambria" w:eastAsia="Times New Roman" w:hAnsi="Cambria" w:cs="Times New Roman"/>
      <w:lang w:eastAsia="ru-RU"/>
    </w:rPr>
  </w:style>
  <w:style w:type="character" w:styleId="a8">
    <w:name w:val="Placeholder Text"/>
    <w:basedOn w:val="a0"/>
    <w:uiPriority w:val="99"/>
    <w:semiHidden/>
    <w:rsid w:val="005C1AA2"/>
    <w:rPr>
      <w:color w:val="808080"/>
    </w:rPr>
  </w:style>
  <w:style w:type="paragraph" w:styleId="a9">
    <w:name w:val="Body Text Indent"/>
    <w:basedOn w:val="a"/>
    <w:link w:val="aa"/>
    <w:uiPriority w:val="99"/>
    <w:unhideWhenUsed/>
    <w:rsid w:val="005C1AA2"/>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rsid w:val="005C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00693">
      <w:bodyDiv w:val="1"/>
      <w:marLeft w:val="0"/>
      <w:marRight w:val="0"/>
      <w:marTop w:val="0"/>
      <w:marBottom w:val="0"/>
      <w:divBdr>
        <w:top w:val="none" w:sz="0" w:space="0" w:color="auto"/>
        <w:left w:val="none" w:sz="0" w:space="0" w:color="auto"/>
        <w:bottom w:val="none" w:sz="0" w:space="0" w:color="auto"/>
        <w:right w:val="none" w:sz="0" w:space="0" w:color="auto"/>
      </w:divBdr>
    </w:div>
    <w:div w:id="1307785445">
      <w:bodyDiv w:val="1"/>
      <w:marLeft w:val="0"/>
      <w:marRight w:val="0"/>
      <w:marTop w:val="0"/>
      <w:marBottom w:val="0"/>
      <w:divBdr>
        <w:top w:val="none" w:sz="0" w:space="0" w:color="auto"/>
        <w:left w:val="none" w:sz="0" w:space="0" w:color="auto"/>
        <w:bottom w:val="none" w:sz="0" w:space="0" w:color="auto"/>
        <w:right w:val="none" w:sz="0" w:space="0" w:color="auto"/>
      </w:divBdr>
    </w:div>
    <w:div w:id="16937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3D56F06C4E47389952C91C3256CE12"/>
        <w:category>
          <w:name w:val="Общие"/>
          <w:gallery w:val="placeholder"/>
        </w:category>
        <w:types>
          <w:type w:val="bbPlcHdr"/>
        </w:types>
        <w:behaviors>
          <w:behavior w:val="content"/>
        </w:behaviors>
        <w:guid w:val="{07FA0D5A-4BBA-463D-9A64-24C11625C4B0}"/>
      </w:docPartPr>
      <w:docPartBody>
        <w:p w:rsidR="00A91D31" w:rsidRDefault="001F2EF0" w:rsidP="001F2EF0">
          <w:pPr>
            <w:pStyle w:val="BC3D56F06C4E47389952C91C3256CE12"/>
          </w:pPr>
          <w:r>
            <w:rPr>
              <w:rStyle w:val="a3"/>
              <w:color w:val="548DD4" w:themeColor="text2" w:themeTint="99"/>
              <w:spacing w:val="10"/>
            </w:rPr>
            <w:t>________________________________________________________________</w:t>
          </w:r>
        </w:p>
      </w:docPartBody>
    </w:docPart>
    <w:docPart>
      <w:docPartPr>
        <w:name w:val="2C6FAA06DF764A89BFBCF6E988099D76"/>
        <w:category>
          <w:name w:val="Общие"/>
          <w:gallery w:val="placeholder"/>
        </w:category>
        <w:types>
          <w:type w:val="bbPlcHdr"/>
        </w:types>
        <w:behaviors>
          <w:behavior w:val="content"/>
        </w:behaviors>
        <w:guid w:val="{534FF9EA-FF04-4967-89D7-D612132B2032}"/>
      </w:docPartPr>
      <w:docPartBody>
        <w:p w:rsidR="00A91D31" w:rsidRDefault="001F2EF0" w:rsidP="001F2EF0">
          <w:pPr>
            <w:pStyle w:val="2C6FAA06DF764A89BFBCF6E988099D76"/>
          </w:pPr>
          <w:r>
            <w:rPr>
              <w:rStyle w:val="a3"/>
              <w:color w:val="548DD4" w:themeColor="text2" w:themeTint="99"/>
              <w:spacing w:val="10"/>
            </w:rPr>
            <w:t>________________________________________________________________</w:t>
          </w:r>
        </w:p>
      </w:docPartBody>
    </w:docPart>
    <w:docPart>
      <w:docPartPr>
        <w:name w:val="EC07BF66D67F48779CEAB5391D9CF768"/>
        <w:category>
          <w:name w:val="Общие"/>
          <w:gallery w:val="placeholder"/>
        </w:category>
        <w:types>
          <w:type w:val="bbPlcHdr"/>
        </w:types>
        <w:behaviors>
          <w:behavior w:val="content"/>
        </w:behaviors>
        <w:guid w:val="{ACD2F286-72AE-4F3A-ACA4-953F10546E40}"/>
      </w:docPartPr>
      <w:docPartBody>
        <w:p w:rsidR="00A91D31" w:rsidRDefault="001F2EF0" w:rsidP="001F2EF0">
          <w:pPr>
            <w:pStyle w:val="EC07BF66D67F48779CEAB5391D9CF768"/>
          </w:pPr>
          <w:r>
            <w:rPr>
              <w:rStyle w:val="a3"/>
              <w:color w:val="548DD4" w:themeColor="text2" w:themeTint="99"/>
              <w:spacing w:val="10"/>
            </w:rPr>
            <w:t>________________________________________________________________</w:t>
          </w:r>
        </w:p>
      </w:docPartBody>
    </w:docPart>
    <w:docPart>
      <w:docPartPr>
        <w:name w:val="EEA137270CE44636B9628F7D37E378F5"/>
        <w:category>
          <w:name w:val="Общие"/>
          <w:gallery w:val="placeholder"/>
        </w:category>
        <w:types>
          <w:type w:val="bbPlcHdr"/>
        </w:types>
        <w:behaviors>
          <w:behavior w:val="content"/>
        </w:behaviors>
        <w:guid w:val="{CFF38005-96F9-4D07-963D-4FEF112CB1C1}"/>
      </w:docPartPr>
      <w:docPartBody>
        <w:p w:rsidR="00A91D31" w:rsidRDefault="001F2EF0" w:rsidP="001F2EF0">
          <w:pPr>
            <w:pStyle w:val="EEA137270CE44636B9628F7D37E378F5"/>
          </w:pPr>
          <w:r>
            <w:rPr>
              <w:rStyle w:val="a3"/>
              <w:color w:val="548DD4" w:themeColor="text2" w:themeTint="99"/>
              <w:spacing w:val="10"/>
            </w:rPr>
            <w:t>________________________________________________________________</w:t>
          </w:r>
        </w:p>
      </w:docPartBody>
    </w:docPart>
    <w:docPart>
      <w:docPartPr>
        <w:name w:val="183EABE26A3B4BB18C637191317E3459"/>
        <w:category>
          <w:name w:val="Общие"/>
          <w:gallery w:val="placeholder"/>
        </w:category>
        <w:types>
          <w:type w:val="bbPlcHdr"/>
        </w:types>
        <w:behaviors>
          <w:behavior w:val="content"/>
        </w:behaviors>
        <w:guid w:val="{D97ECCB2-F646-47E9-9B87-1FDF0DC3C360}"/>
      </w:docPartPr>
      <w:docPartBody>
        <w:p w:rsidR="00623E69" w:rsidRDefault="00BD7A23" w:rsidP="00BD7A23">
          <w:pPr>
            <w:pStyle w:val="183EABE26A3B4BB18C637191317E3459"/>
          </w:pPr>
          <w:r w:rsidRPr="00D7163A">
            <w:rPr>
              <w:rStyle w:val="a3"/>
              <w:rFonts w:ascii="Times New Roman" w:eastAsia="Times New Roman" w:hAnsi="Times New Roman" w:cs="Times New Roman"/>
              <w:color w:val="548DD4" w:themeColor="text2" w:themeTint="99"/>
              <w:spacing w:val="10"/>
            </w:rPr>
            <w:t>Допускается / Не допускается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F0"/>
    <w:rsid w:val="000870B7"/>
    <w:rsid w:val="00142BE9"/>
    <w:rsid w:val="001F2EF0"/>
    <w:rsid w:val="0033159F"/>
    <w:rsid w:val="00450730"/>
    <w:rsid w:val="00485C08"/>
    <w:rsid w:val="005858A4"/>
    <w:rsid w:val="005C4807"/>
    <w:rsid w:val="00623E69"/>
    <w:rsid w:val="0066369A"/>
    <w:rsid w:val="00832E27"/>
    <w:rsid w:val="00912829"/>
    <w:rsid w:val="009E09DC"/>
    <w:rsid w:val="00A377B5"/>
    <w:rsid w:val="00A91D31"/>
    <w:rsid w:val="00AC2A24"/>
    <w:rsid w:val="00B50594"/>
    <w:rsid w:val="00BD7A23"/>
    <w:rsid w:val="00C4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3E69"/>
    <w:rPr>
      <w:color w:val="808080"/>
    </w:rPr>
  </w:style>
  <w:style w:type="paragraph" w:customStyle="1" w:styleId="BC3D56F06C4E47389952C91C3256CE12">
    <w:name w:val="BC3D56F06C4E47389952C91C3256CE12"/>
    <w:rsid w:val="001F2EF0"/>
  </w:style>
  <w:style w:type="paragraph" w:customStyle="1" w:styleId="2C6FAA06DF764A89BFBCF6E988099D76">
    <w:name w:val="2C6FAA06DF764A89BFBCF6E988099D76"/>
    <w:rsid w:val="001F2EF0"/>
  </w:style>
  <w:style w:type="paragraph" w:customStyle="1" w:styleId="EC07BF66D67F48779CEAB5391D9CF768">
    <w:name w:val="EC07BF66D67F48779CEAB5391D9CF768"/>
    <w:rsid w:val="001F2EF0"/>
  </w:style>
  <w:style w:type="paragraph" w:customStyle="1" w:styleId="EEA137270CE44636B9628F7D37E378F5">
    <w:name w:val="EEA137270CE44636B9628F7D37E378F5"/>
    <w:rsid w:val="001F2EF0"/>
  </w:style>
  <w:style w:type="paragraph" w:customStyle="1" w:styleId="3070A9F55EC343159500FFD4321C395E">
    <w:name w:val="3070A9F55EC343159500FFD4321C395E"/>
    <w:rsid w:val="001F2EF0"/>
  </w:style>
  <w:style w:type="paragraph" w:customStyle="1" w:styleId="183EABE26A3B4BB18C637191317E3459">
    <w:name w:val="183EABE26A3B4BB18C637191317E3459"/>
    <w:rsid w:val="00BD7A23"/>
  </w:style>
  <w:style w:type="paragraph" w:customStyle="1" w:styleId="4AB94270AB5445B88B4A8BDD3FA0B32D">
    <w:name w:val="4AB94270AB5445B88B4A8BDD3FA0B32D"/>
    <w:rsid w:val="00623E69"/>
  </w:style>
  <w:style w:type="paragraph" w:customStyle="1" w:styleId="C964F6A271AC4482B2973F711366595A">
    <w:name w:val="C964F6A271AC4482B2973F711366595A"/>
    <w:rsid w:val="00623E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3E69"/>
    <w:rPr>
      <w:color w:val="808080"/>
    </w:rPr>
  </w:style>
  <w:style w:type="paragraph" w:customStyle="1" w:styleId="BC3D56F06C4E47389952C91C3256CE12">
    <w:name w:val="BC3D56F06C4E47389952C91C3256CE12"/>
    <w:rsid w:val="001F2EF0"/>
  </w:style>
  <w:style w:type="paragraph" w:customStyle="1" w:styleId="2C6FAA06DF764A89BFBCF6E988099D76">
    <w:name w:val="2C6FAA06DF764A89BFBCF6E988099D76"/>
    <w:rsid w:val="001F2EF0"/>
  </w:style>
  <w:style w:type="paragraph" w:customStyle="1" w:styleId="EC07BF66D67F48779CEAB5391D9CF768">
    <w:name w:val="EC07BF66D67F48779CEAB5391D9CF768"/>
    <w:rsid w:val="001F2EF0"/>
  </w:style>
  <w:style w:type="paragraph" w:customStyle="1" w:styleId="EEA137270CE44636B9628F7D37E378F5">
    <w:name w:val="EEA137270CE44636B9628F7D37E378F5"/>
    <w:rsid w:val="001F2EF0"/>
  </w:style>
  <w:style w:type="paragraph" w:customStyle="1" w:styleId="3070A9F55EC343159500FFD4321C395E">
    <w:name w:val="3070A9F55EC343159500FFD4321C395E"/>
    <w:rsid w:val="001F2EF0"/>
  </w:style>
  <w:style w:type="paragraph" w:customStyle="1" w:styleId="183EABE26A3B4BB18C637191317E3459">
    <w:name w:val="183EABE26A3B4BB18C637191317E3459"/>
    <w:rsid w:val="00BD7A23"/>
  </w:style>
  <w:style w:type="paragraph" w:customStyle="1" w:styleId="4AB94270AB5445B88B4A8BDD3FA0B32D">
    <w:name w:val="4AB94270AB5445B88B4A8BDD3FA0B32D"/>
    <w:rsid w:val="00623E69"/>
  </w:style>
  <w:style w:type="paragraph" w:customStyle="1" w:styleId="C964F6A271AC4482B2973F711366595A">
    <w:name w:val="C964F6A271AC4482B2973F711366595A"/>
    <w:rsid w:val="00623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2668</Words>
  <Characters>15210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К.Ю.</dc:creator>
  <cp:keywords/>
  <dc:description/>
  <cp:lastModifiedBy>Кирющенко А.Ю.</cp:lastModifiedBy>
  <cp:revision>35</cp:revision>
  <cp:lastPrinted>2017-01-24T07:24:00Z</cp:lastPrinted>
  <dcterms:created xsi:type="dcterms:W3CDTF">2017-01-19T07:03:00Z</dcterms:created>
  <dcterms:modified xsi:type="dcterms:W3CDTF">2017-01-24T07:24:00Z</dcterms:modified>
</cp:coreProperties>
</file>