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05" w:rsidRPr="00154B90" w:rsidRDefault="00104B05" w:rsidP="001B25C9">
      <w:pPr>
        <w:pStyle w:val="afff9"/>
      </w:pPr>
      <w:r w:rsidRPr="00154B90">
        <w:t xml:space="preserve">Извещение </w:t>
      </w:r>
    </w:p>
    <w:p w:rsidR="00104B05" w:rsidRPr="00273A5F" w:rsidRDefault="00104B05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104B05" w:rsidRPr="00273A5F" w:rsidRDefault="00104B05" w:rsidP="001B25C9">
      <w:pPr>
        <w:pStyle w:val="afff9"/>
      </w:pPr>
      <w:r w:rsidRPr="00273A5F">
        <w:t xml:space="preserve">в электронной форме № </w:t>
      </w:r>
      <w:r w:rsidRPr="0022750E">
        <w:rPr>
          <w:noProof/>
        </w:rPr>
        <w:t>136262</w:t>
      </w:r>
    </w:p>
    <w:p w:rsidR="00104B05" w:rsidRPr="00273A5F" w:rsidRDefault="00104B05" w:rsidP="001B25C9">
      <w:pPr>
        <w:pStyle w:val="afff9"/>
      </w:pPr>
      <w:r w:rsidRPr="00273A5F">
        <w:t>по отбору организации на поставку товаров</w:t>
      </w:r>
    </w:p>
    <w:p w:rsidR="00104B05" w:rsidRPr="00273A5F" w:rsidRDefault="00104B05" w:rsidP="001B25C9">
      <w:pPr>
        <w:pStyle w:val="afff9"/>
      </w:pPr>
      <w:r w:rsidRPr="00273A5F">
        <w:t xml:space="preserve"> по номенклатурной группе:</w:t>
      </w:r>
    </w:p>
    <w:p w:rsidR="00104B05" w:rsidRPr="00273A5F" w:rsidRDefault="00104B05" w:rsidP="001B25C9">
      <w:pPr>
        <w:pStyle w:val="afff9"/>
      </w:pPr>
      <w:r w:rsidRPr="0022750E">
        <w:rPr>
          <w:noProof/>
        </w:rPr>
        <w:t>Контрольно-измерительное оборудование</w:t>
      </w:r>
    </w:p>
    <w:p w:rsidR="00104B05" w:rsidRPr="00273A5F" w:rsidRDefault="00104B05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104B05" w:rsidRPr="00273A5F" w:rsidTr="00015B5A">
        <w:tc>
          <w:tcPr>
            <w:tcW w:w="284" w:type="dxa"/>
            <w:shd w:val="pct5" w:color="auto" w:fill="auto"/>
          </w:tcPr>
          <w:p w:rsidR="00104B05" w:rsidRPr="00273A5F" w:rsidRDefault="00104B05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104B05" w:rsidRPr="00104B05" w:rsidRDefault="00104B05" w:rsidP="006F5542">
            <w:r w:rsidRPr="00104B05">
              <w:t>лот:</w:t>
            </w:r>
          </w:p>
        </w:tc>
        <w:tc>
          <w:tcPr>
            <w:tcW w:w="1302" w:type="dxa"/>
            <w:shd w:val="pct5" w:color="auto" w:fill="auto"/>
          </w:tcPr>
          <w:p w:rsidR="00104B05" w:rsidRPr="00104B05" w:rsidRDefault="00104B05" w:rsidP="006F5542">
            <w:r w:rsidRPr="00104B05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104B05" w:rsidRPr="00104B05" w:rsidRDefault="00104B05" w:rsidP="006F5542">
            <w:r w:rsidRPr="00104B05">
              <w:t>АО "Газпром газораспределение Оренбург"</w:t>
            </w:r>
          </w:p>
        </w:tc>
      </w:tr>
    </w:tbl>
    <w:p w:rsidR="00104B05" w:rsidRPr="00273A5F" w:rsidRDefault="00104B05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104B05" w:rsidRPr="00273A5F" w:rsidTr="00015B5A">
        <w:tc>
          <w:tcPr>
            <w:tcW w:w="1274" w:type="pct"/>
            <w:shd w:val="pct5" w:color="auto" w:fill="auto"/>
            <w:hideMark/>
          </w:tcPr>
          <w:p w:rsidR="00104B05" w:rsidRPr="00104B05" w:rsidRDefault="00104B05" w:rsidP="006F5542">
            <w:r w:rsidRPr="00104B05">
              <w:t>Лот 1</w:t>
            </w:r>
          </w:p>
        </w:tc>
        <w:tc>
          <w:tcPr>
            <w:tcW w:w="3726" w:type="pct"/>
            <w:shd w:val="pct5" w:color="auto" w:fill="auto"/>
          </w:tcPr>
          <w:p w:rsidR="00104B05" w:rsidRPr="00104B05" w:rsidRDefault="00104B05" w:rsidP="006F5542"/>
        </w:tc>
      </w:tr>
      <w:tr w:rsidR="00104B05" w:rsidRPr="00273A5F" w:rsidTr="00015B5A">
        <w:tc>
          <w:tcPr>
            <w:tcW w:w="1274" w:type="pct"/>
            <w:shd w:val="pct5" w:color="auto" w:fill="auto"/>
          </w:tcPr>
          <w:p w:rsidR="00104B05" w:rsidRPr="00104B05" w:rsidRDefault="00104B05" w:rsidP="006F5542">
            <w:pPr>
              <w:rPr>
                <w:b/>
              </w:rPr>
            </w:pPr>
            <w:r w:rsidRPr="00104B05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104B05" w:rsidRPr="00104B05" w:rsidRDefault="00104B05" w:rsidP="006F5542">
            <w:r w:rsidRPr="00104B05">
              <w:t>АО "Газпром газораспределение Оренбург"</w:t>
            </w:r>
          </w:p>
        </w:tc>
      </w:tr>
      <w:tr w:rsidR="00104B05" w:rsidRPr="00273A5F" w:rsidTr="00015B5A">
        <w:tc>
          <w:tcPr>
            <w:tcW w:w="1274" w:type="pct"/>
            <w:shd w:val="pct5" w:color="auto" w:fill="auto"/>
          </w:tcPr>
          <w:p w:rsidR="00104B05" w:rsidRPr="00104B05" w:rsidRDefault="00104B05" w:rsidP="006F5542">
            <w:r w:rsidRPr="00104B05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104B05" w:rsidRPr="00104B05" w:rsidRDefault="00104B05" w:rsidP="006F5542">
            <w:r w:rsidRPr="00104B05">
              <w:t>460000, г.Оренбург, ул. Краснознаменная, 39.</w:t>
            </w:r>
          </w:p>
        </w:tc>
      </w:tr>
      <w:tr w:rsidR="00104B05" w:rsidRPr="00273A5F" w:rsidTr="00015B5A">
        <w:tc>
          <w:tcPr>
            <w:tcW w:w="1274" w:type="pct"/>
            <w:shd w:val="pct5" w:color="auto" w:fill="auto"/>
          </w:tcPr>
          <w:p w:rsidR="00104B05" w:rsidRPr="00104B05" w:rsidRDefault="00104B05" w:rsidP="006F5542">
            <w:r w:rsidRPr="00104B05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104B05" w:rsidRPr="00104B05" w:rsidRDefault="00104B05" w:rsidP="006F5542">
            <w:r w:rsidRPr="00104B05">
              <w:t>460000, г.Оренбург, ул. Краснознаменная, 39.</w:t>
            </w:r>
          </w:p>
        </w:tc>
      </w:tr>
      <w:tr w:rsidR="00104B05" w:rsidRPr="00273A5F" w:rsidTr="00015B5A">
        <w:tc>
          <w:tcPr>
            <w:tcW w:w="1274" w:type="pct"/>
            <w:shd w:val="pct5" w:color="auto" w:fill="auto"/>
          </w:tcPr>
          <w:p w:rsidR="00104B05" w:rsidRPr="00104B05" w:rsidRDefault="00104B05" w:rsidP="006F5542">
            <w:r w:rsidRPr="00104B05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104B05" w:rsidRPr="00104B05" w:rsidRDefault="00104B05" w:rsidP="006F5542">
            <w:r w:rsidRPr="00104B05">
              <w:t>460000, г.Оренбург, ул. Краснознаменная, 39.</w:t>
            </w:r>
          </w:p>
        </w:tc>
      </w:tr>
      <w:tr w:rsidR="00104B05" w:rsidRPr="00273A5F" w:rsidTr="00015B5A">
        <w:tc>
          <w:tcPr>
            <w:tcW w:w="1274" w:type="pct"/>
            <w:shd w:val="pct5" w:color="auto" w:fill="auto"/>
          </w:tcPr>
          <w:p w:rsidR="00104B05" w:rsidRPr="00104B05" w:rsidRDefault="00104B05" w:rsidP="006F5542">
            <w:r w:rsidRPr="00104B05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104B05" w:rsidRPr="00104B05" w:rsidRDefault="00104B05" w:rsidP="006F5542">
            <w:r w:rsidRPr="00104B05">
              <w:t>http://www.oblgaz56.ru</w:t>
            </w:r>
          </w:p>
        </w:tc>
      </w:tr>
      <w:tr w:rsidR="00104B05" w:rsidRPr="00273A5F" w:rsidTr="00015B5A">
        <w:tc>
          <w:tcPr>
            <w:tcW w:w="1274" w:type="pct"/>
            <w:shd w:val="pct5" w:color="auto" w:fill="auto"/>
          </w:tcPr>
          <w:p w:rsidR="00104B05" w:rsidRPr="00104B05" w:rsidRDefault="00104B05" w:rsidP="006F5542">
            <w:r w:rsidRPr="00104B05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104B05" w:rsidRPr="00104B05" w:rsidRDefault="00104B05" w:rsidP="006F5542">
            <w:r w:rsidRPr="00104B05">
              <w:t>о011105@oblgaz56.ru</w:t>
            </w:r>
          </w:p>
        </w:tc>
      </w:tr>
      <w:tr w:rsidR="00104B05" w:rsidRPr="00273A5F" w:rsidTr="00015B5A">
        <w:tc>
          <w:tcPr>
            <w:tcW w:w="1274" w:type="pct"/>
            <w:shd w:val="pct5" w:color="auto" w:fill="auto"/>
          </w:tcPr>
          <w:p w:rsidR="00104B05" w:rsidRPr="00104B05" w:rsidRDefault="00104B05" w:rsidP="006F5542">
            <w:r w:rsidRPr="00104B05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104B05" w:rsidRPr="00104B05" w:rsidRDefault="00104B05" w:rsidP="006F5542">
            <w:r w:rsidRPr="00104B05">
              <w:t>(3532) 341-202</w:t>
            </w:r>
          </w:p>
        </w:tc>
      </w:tr>
      <w:tr w:rsidR="00104B05" w:rsidRPr="00273A5F" w:rsidTr="00015B5A">
        <w:tc>
          <w:tcPr>
            <w:tcW w:w="1274" w:type="pct"/>
            <w:shd w:val="pct5" w:color="auto" w:fill="auto"/>
          </w:tcPr>
          <w:p w:rsidR="00104B05" w:rsidRPr="00104B05" w:rsidRDefault="00104B05" w:rsidP="006F5542">
            <w:r w:rsidRPr="00104B05">
              <w:t>Факс:</w:t>
            </w:r>
          </w:p>
        </w:tc>
        <w:tc>
          <w:tcPr>
            <w:tcW w:w="3726" w:type="pct"/>
            <w:shd w:val="pct5" w:color="auto" w:fill="auto"/>
          </w:tcPr>
          <w:p w:rsidR="00104B05" w:rsidRPr="00104B05" w:rsidRDefault="00104B05" w:rsidP="006F5542">
            <w:r w:rsidRPr="00104B05">
              <w:t>(3532) 341-313</w:t>
            </w:r>
          </w:p>
        </w:tc>
      </w:tr>
    </w:tbl>
    <w:p w:rsidR="00104B05" w:rsidRPr="00273A5F" w:rsidRDefault="00104B05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104B05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04B05" w:rsidRPr="00273A5F" w:rsidRDefault="00104B05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104B05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04B05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104B05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04B05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104B05" w:rsidRPr="00273A5F" w:rsidRDefault="00104B05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104B05" w:rsidRPr="00273A5F" w:rsidRDefault="00104B05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104B05" w:rsidRPr="00273A5F" w:rsidRDefault="00104B05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22750E">
              <w:rPr>
                <w:noProof/>
                <w:highlight w:val="lightGray"/>
              </w:rPr>
              <w:t>Лютиков Александр Игоревич</w:t>
            </w:r>
          </w:p>
          <w:p w:rsidR="00104B05" w:rsidRPr="00273A5F" w:rsidRDefault="00104B05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104B05" w:rsidRDefault="00104B05" w:rsidP="00B63779">
            <w:pPr>
              <w:pStyle w:val="afff5"/>
            </w:pPr>
            <w:r>
              <w:t xml:space="preserve">info@gazenergoinform.ru </w:t>
            </w:r>
          </w:p>
          <w:p w:rsidR="00104B05" w:rsidRDefault="00104B05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104B05" w:rsidRPr="00273A5F" w:rsidRDefault="00104B05" w:rsidP="00B63779">
            <w:pPr>
              <w:pStyle w:val="afff5"/>
            </w:pPr>
            <w:r>
              <w:t>электронный адрес –info@gazenergoinform.ru</w:t>
            </w:r>
          </w:p>
          <w:p w:rsidR="00104B05" w:rsidRPr="00273A5F" w:rsidRDefault="00104B05" w:rsidP="001B25C9">
            <w:pPr>
              <w:pStyle w:val="afff5"/>
            </w:pPr>
          </w:p>
        </w:tc>
      </w:tr>
      <w:tr w:rsidR="00104B05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04B05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B25C9">
            <w:pPr>
              <w:pStyle w:val="afff5"/>
            </w:pPr>
            <w:r w:rsidRPr="00273A5F">
              <w:t>www.gazneftetorg.ru</w:t>
            </w:r>
          </w:p>
        </w:tc>
      </w:tr>
      <w:tr w:rsidR="00104B05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04B05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22750E">
              <w:rPr>
                <w:noProof/>
              </w:rPr>
              <w:t>136262</w:t>
            </w:r>
          </w:p>
        </w:tc>
      </w:tr>
    </w:tbl>
    <w:p w:rsidR="00104B05" w:rsidRDefault="00104B05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104B05" w:rsidTr="00104B05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05" w:rsidRDefault="00104B05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104B05" w:rsidRDefault="00104B05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05" w:rsidRDefault="00104B05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05" w:rsidRDefault="00104B05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05" w:rsidRDefault="00104B05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104B05" w:rsidRDefault="00104B05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05" w:rsidRDefault="00104B05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104B05" w:rsidTr="00F06F3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Анемометр Testo 417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104B05" w:rsidTr="00A77135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Соответствие ГОСТ 15150-69. 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Диапазон измерений +0.3 … +20 м/с,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погрешность ±(0.1 м/с +1.5% от изм. знач.),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разрешение 0.01 м/с. Определение направления потока,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измерение скорости потока, температуры воздуха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и объемного расхода,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усредненное по времени/по нескольким точкам значение,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отображение макс./мин. значений.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Комплектация: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анемометр с зондом-крыльчаткой, со встроенной крыльчаткой диаметром 100 мм, вкл. измерение температуры, с батарейкой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и заводским протоколом калибровки. Срок годности - не менее 2 года.</w:t>
            </w:r>
          </w:p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2"/>
              </w:rPr>
              <w:t>Питание: 9 В блочная батарейка 6F22</w:t>
            </w:r>
          </w:p>
        </w:tc>
      </w:tr>
      <w:tr w:rsidR="00104B05" w:rsidTr="003B5E0C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Соответствие ГОСТ 15150-69. 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Диапазон измерений +0.3 … +20 м/с,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погрешность ±(0.1 м/с +1.5% от изм. знач.),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разрешение 0.01 м/с. Определение направления потока,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измерение скорости потока, температуры воздуха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и объемного расхода,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усредненное по времени/по нескольким точкам значение,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отображение макс./мин. значений.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Комплектация: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анемометр с зондом-крыльчаткой, со встроенной крыльчаткой диаметром 100 мм, вкл. измерение температуры, с батарейкой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и заводским протоколом калибровки. Срок годности - 2 года.</w:t>
            </w:r>
          </w:p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2"/>
              </w:rPr>
              <w:t>Питание: 9 В блочная батарейка 6F22</w:t>
            </w:r>
          </w:p>
        </w:tc>
      </w:tr>
      <w:tr w:rsidR="00104B05" w:rsidTr="000F2BA9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Мультиметр цифровой Fluke 107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104B05" w:rsidTr="006B681F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Соответствие ГОСТу 22261-94. 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Постоянный ток, А - 4-10,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Количество измерений в секунду,раз -  3,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Переменное напряжение, В – 6-600,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Диапазон частот по переменному току, Гц – 50-100 000,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Постоянное напряжение, В – 6-600,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Сопротивление, Мом – 0,0004-40,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Разрядность - 6000,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Переменный ток, А – 4-1,0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Емкость, мкФ – 0,05-1000. Позволяет измерять сопротивление, ёмкость, частоту, переменный\постоянный ток, а также проводить проверку диодов. Данная модель имеет дисплей с подсветкой, благодаря чему считывать показания ещё удобнее. Ресурс батареи составляет минимум 200 часов.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Комплектация: измерительные провода;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2 батареи AAA (установлены);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руководство пользователя;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упаковка. Срок годности - не менее </w:t>
            </w:r>
          </w:p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2"/>
              </w:rPr>
              <w:t xml:space="preserve"> 12 мес.</w:t>
            </w:r>
          </w:p>
        </w:tc>
      </w:tr>
      <w:tr w:rsidR="00104B05" w:rsidTr="00BE4973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Соответствие ГОСТу 22261-94. 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Постоянный ток, А - 4-10,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Количество измерений в секунду,раз -  3,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Переменное напряжение, В – 6-600,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Диапазон частот по переменному току, Гц – 50-100 000,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Постоянное напряжение, В – 6-600,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Сопротивление, Мом – 0,0004-40,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Разрядность - 6000,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Переменный ток, А – 4-1,0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Емкость, мкФ – 0,05-1000. Позволяет измерять сопротивление, ёмкость, частоту, переменный\постоянный ток, а также проводить проверку диодов. Данная модель имеет дисплей с подсветкой, благодаря чему считывать показания ещё удобнее. Ресурс батареи составляет минимум 200 часов.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Комплектация: измерительные провода;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2 батареи AAA (установлены);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руководство пользователя;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упаковка. Срок годности -</w:t>
            </w:r>
          </w:p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2"/>
              </w:rPr>
              <w:t xml:space="preserve"> 12 мес.</w:t>
            </w:r>
          </w:p>
        </w:tc>
      </w:tr>
      <w:tr w:rsidR="00104B05" w:rsidTr="00C96A3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Индикатор-течеискатель горючих газов ИТ-М Микро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104B05" w:rsidTr="00026582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Соответствие ГОСТ 26790-85. 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Предельное содержание определяемого компонента, об. доля % - 2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природный газ (СН4)- 1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сжиженный газ (С3Н8) - 4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аммиак (NH3) – 1,8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водород (Н2) – 0,5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хладон 600а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Чувствительность к изменению определяемого компонента, об. доля % - 0,01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природный газ (СН4) – 0,005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сжиженный газ (С3Н8) – 0,025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аммиак (NH3) – 0,008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водород (Н2) – 0,01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хладон 600а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Маркировка взрывозащиты - 1ExibdIICT6Gb X;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Средний полный срок службы термохимического датчика (в нормальных условиях) – не менее 5 лет.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Применяется на объектах газовых хозяйств, в подвалах, скважинах, в автомобильных хозяйствах, на заправках, при эксплуатации холодильного оборудования и т.д.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Комплектация: индикатор-течеискатель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зарядное устройство (в составе комплекта ЗИП),</w:t>
            </w:r>
          </w:p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2"/>
              </w:rPr>
              <w:t>комплект ЗИП. Срок годности - не менее 5 лет.</w:t>
            </w:r>
          </w:p>
        </w:tc>
      </w:tr>
      <w:tr w:rsidR="00104B05" w:rsidTr="002F5781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Соответствие ГОСТ 26790-85. 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Предельное содержание определяемого компонента, об. доля % - 2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природный газ (СН4)- 1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сжиженный газ (С3Н8) - 4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аммиак (NH3) – 1,8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водород (Н2) – 0,5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хладон 600а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Чувствительность к изменению определяемого компонента, об. доля % - 0,01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природный газ (СН4) – 0,005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сжиженный газ (С3Н8) – 0,025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аммиак (NH3) – 0,008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водород (Н2) – 0,01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 хладон 600а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Маркировка взрывозащиты - 1ExibdIICT6Gb X;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Масса течеискателя ИТ-М Микро (с блоком датчика), кг, не более 0,3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Средний полный срок службы термохимического датчика (в нормальных условиях) – 5 лет.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Применяется на объектах газовых хозяйств, в подвалах, скважинах, в автомобильных хозяйствах, на заправках, при эксплуатации холодильного оборудования и т.д.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Комплектация: индикатор-течеискатель ИТ-М Микро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зарядное устройство (в составе комплекта ЗИП),</w:t>
            </w:r>
          </w:p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2"/>
              </w:rPr>
              <w:t>комплект ЗИП. Срок годности - 5 лет.</w:t>
            </w:r>
          </w:p>
        </w:tc>
      </w:tr>
      <w:tr w:rsidR="00104B05" w:rsidTr="00E52136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Мультиметр Mastech MY 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104B05" w:rsidTr="00B34C9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Сертификат соответствия продукции ГОСТ 22261-94, 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2"/>
              </w:rPr>
              <w:t>Количество измерений в секунду 2-3. Разрядность 3 ½. Постоянное напряжение U=0,1мВ-1000В. Переменное напряжение U~ 1 мВ-700 В. Переменный ток I~10 мкА-10 А. Постоянный ток I=1 мкА-10 А. Диапазон частот по переменному току 40-400Гц. Сопротивление R 0,1 Ом - 200 МОм. Входное сопротивление R 10 МОм. В комплекте с аккумуляторной батареей.</w:t>
            </w:r>
          </w:p>
        </w:tc>
      </w:tr>
      <w:tr w:rsidR="00104B05" w:rsidTr="00ED325C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Сертификат соответствия продукции ГОСТ 22261-94, 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2"/>
              </w:rPr>
              <w:t>Количество измерений в секунду 2-3. Разрядность 3 ½. Постоянное напряжение U=0,1мВ-1000В. Переменное напряжение U~ 1 мВ-700 В. Переменный ток I~10 мкА-10 А. Постоянный ток I=1 мкА-10 А. Диапазон частот по переменному току 40-400Гц. Сопротивление R 0,1 Ом - 200 МОм. Входное сопротивление R 10 МОм. В комплекте с аккумуляторной батареей.</w:t>
            </w:r>
          </w:p>
        </w:tc>
      </w:tr>
      <w:tr w:rsidR="00104B05" w:rsidTr="000F697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Газоанализатор горючих газов Анкат-7664 Микро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104B05" w:rsidTr="00AF4402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Время срабатывания сигнализации, не более 15с.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Время прогрева, не более 3мин. с оптическим каналом измерения не более 5 минут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Температура окружающей среды, от -30 до +45°С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Степень защиты от влаги и пыли IP68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Виды сигнализации звуковая, световая, вибросигнал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Уровень звукового давления, не менее 85дБ,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Маркировка взрывозащиты:  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«1ЕxibIICT4 Х»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Время непрерывной работы без подзарядки при температуре окружающего воздуха (20 ± 5) °С, ч, не менее 10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Габаритные размеры, мм, не более 145×50×110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Масса, кг, не более 0,5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Средний полный срок службы датчика ЭХД, лет, не менее: 3 лет    </w:t>
            </w:r>
          </w:p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2"/>
              </w:rPr>
              <w:t>Измеряемый компонент О2: Диапазон измерения (диапазон показания) - (0 - 30) % об. доли (0 - 45 % об. доли)  Участок диапазона измерения, в котором нормируется абсолютная погрешность и вариация показаний - во всём диапазоне.  Пределы допускаемой основной абсолютной погрешности измерения - ± 0,9 % об. доли. Значение порогов сигнализации (диапазон регулировки порогов сигнализации) Порог 1 - 23 % об. доли (0 - 30 % об. доли) Порог 2 - 19 % об. доли (0 - 30 % об. доли). Измеряемый компонент CO (мг/м3): Диапазон измерения (диапазон показания) - (0 - 50) (0 - 99) (0 - 200) (0 - 300). Участок диапазона измерения, в котором нормируется абсолютная погрешность и вариация показаний - 0 - 20, 20 - 50, 0 - 20, 20 - 200. Пределы допускаемой основной абсолютной погрешности измерения - ± 5, ± (5 + 0,25(СВХ - 20)), ± 5, ± (5 + 0,25(СВХ - 20)). Значение порогов сигнализации (диапазон регулировки порогов сигнализации) Порог 1 - 20 (0 - 50), 20 (0 - 200) Порог 2 - 40 (0 - 50), 50 (0 - 200). Функциональные хар-ки: для непрерывного автоматического измерения объёмной доли кислорода (О2), массовой концентрации оксида углерода (СО)  Комплектность товара: Газоанализатор ; комплект ЗИП; техническая документация; пробозаборник ; устройство зарядное , нормативный срок эксплуатации не менее 1,5 года. Требования к товару: Наличие сертификата соответствия. Поверены и внесены в Гос.реестр.</w:t>
            </w:r>
          </w:p>
        </w:tc>
      </w:tr>
      <w:tr w:rsidR="00104B05" w:rsidTr="00472502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Время срабатывания сигнализации, не более 15с.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Время прогрева, не более 3мин. с оптическим каналом измерения не более 5 минут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Температура окружающей среды, от -30 до +45°С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Степень защиты от влаги и пыли IP68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Виды сигнализации звуковая, световая, вибросигнал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Уровень звукового давления, не менее 85дБ,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Маркировка взрывозащиты:  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«1ЕxibIICT4 Х»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Время непрерывной работы без подзарядки при температуре окружающего воздуха (20 ± 5) °С, ч, не менее 10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Габаритные размеры, мм, не более 145×50×110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Масса, кг, не более 0,5 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Средний полный срок службы датчика ЭХД, лет, не менее: 3 лет    </w:t>
            </w:r>
          </w:p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2"/>
              </w:rPr>
              <w:t>Измеряемый компонент О2: Диапазон измерения (диапазон показания) - (0 - 30) % об. доли (0 - 45 % об. доли)  Участок диапазона измерения, в котором нормируется абсолютная погрешность и вариация показаний - во всём диапазоне.  Пределы допускаемой основной абсолютной погрешности измерения - ± 0,9 % об. доли. Значение порогов сигнализации (диапазон регулировки порогов сигнализации) Порог 1 - 23 % об. доли (0 - 30 % об. доли) Порог 2 - 19 % об. доли (0 - 30 % об. доли). Измеряемый компонент CO (мг/м3): Диапазон измерения (диапазон показания) - (0 - 50) (0 - 99) (0 - 200) (0 - 300). Участок диапазона измерения, в котором нормируется абсолютная погрешность и вариация показаний - 0 - 20, 20 - 50, 0 - 20, 20 - 200. Пределы допускаемой основной абсолютной погрешности измерения - ± 5, ± (5 + 0,25(СВХ - 20)), ± 5, ± (5 + 0,25(СВХ - 20)). Значение порогов сигнализации (диапазон регулировки порогов сигнализации) Порог 1 - 20 (0 - 50), 20 (0 - 200) Порог 2 - 40 (0 - 50), 50 (0 - 200). Функциональные хар-ки: для непрерывного автоматического измерения объёмной доли кислорода (О2), массовой концентрации оксида углерода (СО)  Комплектность товара: Газоанализатор АНКАТ-7664 Микро-15 ИБЯЛ.413411.053-15; комплект ЗИП; техническая документация; пробозаборник ИБЯЛ.418311.033 по КР 1032-14; устройство зарядное ИБЯЛ.413955.012, нормативный срок эксплуатации 1,5 года. Требования к товару: Наличие сертификата соответствия. Поверены и внесены в Гос.реестр.</w:t>
            </w:r>
          </w:p>
        </w:tc>
      </w:tr>
      <w:tr w:rsidR="00104B05" w:rsidTr="009A7C9D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6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Газоанализатор по метану, пропану ИГ-10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104B05" w:rsidTr="00562A5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 пробоотборником № 1 типа "вантуз" (для определения мест утечек газа из подземных газопроводов)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Сертификат соответствия продукции ТР ТС - 004 - 2011;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Диапазон контроля горючих газов (при проверке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по объемной доле метана в воздухе), %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0,001 - 100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Вид сигнализации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световая, звуковая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Время срабатывания звуковой сигнализации при увеличении концентрации газов (приводящей к показаниям прибора более половины шкалы), с, не более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3 Маркировка взрывозащиты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lExibdIIAT4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Климатическое исполнение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УХЛ 3.1 по ГОСТ 15150-69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Конструктивное исполнение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Переносной, со встроенным датчиком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Метод подачи газа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Принудительный (встроенный микронасос)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Контролируемые газы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горючие газы (метан, пропан)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Электрическое питание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четыре встроенных аккумулятора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Ток потребления, А, не более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0,25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Время непрерывной работы без подзарядки аккумуляторов, ч, не менее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определения мест утечек природного и сжиженного газов из подземных газопроводов непосредственно с поверхности грунта или дорожного покрытия над газопроводом, а также для обнаружения неплотности швов, фланцев и сварных соединений наружных газопроводов и газовой арматуры.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Температурный диапазон, оС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-10 ….+45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Комплект поставки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Приборный блок, два типа пробоотборников по заказу, адаптер сетевой, ремень наплечный для переноски, техническая документация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Масса прибора (без пробоотборника), кг, не более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1,6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Габаритные размеры прибора (без пробоотборника), мм, не более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198х105х78</w:t>
            </w:r>
          </w:p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2"/>
              </w:rPr>
              <w:t>Время прогрева после включения, мин, не более 3</w:t>
            </w:r>
          </w:p>
        </w:tc>
      </w:tr>
      <w:tr w:rsidR="00104B05" w:rsidTr="00BC7CC8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 пробоотборником № 1 типа "вантуз" (для определения мест утечек газа из подземных газопроводов)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Сертификат соответствия продукции ТР ТС - 004 - 2011;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Диапазон контроля горючих газов (при проверке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по объемной доле метана в воздухе), %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0,001 - 100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Вид сигнализации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световая, звуковая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Время срабатывания звуковой сигнализации при увеличении концентрации газов (приводящей к показаниям прибора более половины шкалы), с, не более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3 Маркировка взрывозащиты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lExibdIIAT4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Климатическое исполнение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УХЛ 3.1 по ГОСТ 15150-69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Конструктивное исполнение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Переносной, со встроенным датчиком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Метод подачи газа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Принудительный (встроенный микронасос)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Контролируемые газы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горючие газы (метан, пропан)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Электрическое питание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четыре встроенных аккумулятора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Ток потребления, А, не более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0,25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Время непрерывной работы без подзарядки аккумуляторов, ч, не менее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определения мест утечек природного и сжиженного газов из подземных газопроводов непосредственно с поверхности грунта или дорожного покрытия над газопроводом, а также для обнаружения неплотности швов, фланцев и сварных соединений наружных газопроводов и газовой арматуры.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Температурный диапазон, оС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-10 ….+45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Комплект поставки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Приборный блок, два типа пробоотборников по заказу, адаптер сетевой, ремень наплечный для переноски, техническая документация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Масса прибора (без пробоотборника), кг, не более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1,6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Габаритные размеры прибора (без пробоотборника), мм, не более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198х105х78</w:t>
            </w:r>
          </w:p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2"/>
              </w:rPr>
              <w:t>Время прогрева после включения, мин, не более 3</w:t>
            </w:r>
          </w:p>
        </w:tc>
      </w:tr>
      <w:tr w:rsidR="00104B05" w:rsidTr="0066450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7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Газоанализатор PORRDZBI переносной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104B05" w:rsidTr="00A728F1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Соответствие ГОСТ 13320-81. 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напряжение питания: 9 В 6х1,5 В;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щелочные батареи;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питание от внешнего источника: 12 В = 100 mA;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продолжительность работы батарей: 4 часа минимум;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уровень разрядки батареи: 6,00 В (прибор работает);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уровень разрядки батареи: 5,50 В (прибор не работает);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диапазоны измерений 0,00 … 10,000 ppm;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метан(CH4) 0,00 … 20 % НКПР;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метан(CH4) 0,00 … 1,800 ppm;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сжиженный газ (изо C4H10);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разрешение: 1 ppm;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Цифровой переносной детектор утечек газа, оборудованный внешним гибким зондом (для труднодоступных мест вероятных утечек), в наконечнике которого установлен полупроводниковый датчик для обнаружения низких концентраций газа в приборах и газовых трубах.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Комплектация: Течеискатель ; сумка-переноска; комплект батарей (6 шт., 1,5 В типа ААА); запасная памятка-наклейка для течеискателя.</w:t>
            </w:r>
          </w:p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2"/>
              </w:rPr>
              <w:t>Срок годности - не менее 2 года.</w:t>
            </w:r>
          </w:p>
        </w:tc>
      </w:tr>
      <w:tr w:rsidR="00104B05" w:rsidTr="00F47DF6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Соответствие ГОСТ 13320-81. 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напряжение питания: 9 В 6х1,5 В;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щелочные батареи;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питание от внешнего источника: 12 В = 100 mA;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продолжительность работы батарей: 4 часа минимум;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уровень разрядки батареи: 6,00 В (прибор работает);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уровень разрядки батареи: 5,50 В (прибор не работает);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диапазоны измерений 0,00 … 10,000 ppm;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метан(CH4) 0,00 … 20 % НКПР;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метан(CH4) 0,00 … 1,800 ppm;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сжиженный газ (изо C4H10);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разрешение: 1 ppm;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 xml:space="preserve">PORRDZBI Сейтрон- цифровой переносной детектор утечек газа, оборудованный внешним гибким зондом (для труднодоступных мест вероятных утечек), в наконечнике которого установлен полупроводниковый датчик для обнаружения низких концентраций газа в приборах и газовых трубах. </w:t>
            </w:r>
          </w:p>
          <w:p w:rsidR="00104B05" w:rsidRPr="00104B05" w:rsidRDefault="00104B05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104B05">
              <w:rPr>
                <w:sz w:val="22"/>
              </w:rPr>
              <w:t>Комплектация: Течеискатель PORRDZBI; сумка-переноска; комплект батарей (6 шт., 1,5 В типа ААА); запасная памятка-наклейка для течеискателя.</w:t>
            </w:r>
          </w:p>
          <w:p w:rsidR="00104B05" w:rsidRPr="00104B05" w:rsidRDefault="00104B05" w:rsidP="00CD29A7">
            <w:pPr>
              <w:rPr>
                <w:sz w:val="20"/>
                <w:szCs w:val="20"/>
              </w:rPr>
            </w:pPr>
            <w:r w:rsidRPr="00104B05">
              <w:rPr>
                <w:sz w:val="22"/>
              </w:rPr>
              <w:t>Срок годности - 2 года.</w:t>
            </w:r>
          </w:p>
        </w:tc>
      </w:tr>
    </w:tbl>
    <w:p w:rsidR="00104B05" w:rsidRDefault="00104B05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104B05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104B05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04B05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104B05" w:rsidRPr="00273A5F" w:rsidRDefault="00104B05" w:rsidP="00D20E87">
            <w:pPr>
              <w:pStyle w:val="afff5"/>
            </w:pPr>
          </w:p>
          <w:p w:rsidR="00104B05" w:rsidRPr="00273A5F" w:rsidRDefault="00104B05" w:rsidP="00D20E87">
            <w:pPr>
              <w:pStyle w:val="afff5"/>
            </w:pPr>
            <w:r w:rsidRPr="0022750E">
              <w:rPr>
                <w:noProof/>
              </w:rPr>
              <w:t>186 282,37</w:t>
            </w:r>
            <w:r w:rsidRPr="00273A5F">
              <w:t xml:space="preserve"> руб.</w:t>
            </w:r>
          </w:p>
          <w:p w:rsidR="00104B05" w:rsidRPr="00273A5F" w:rsidRDefault="00104B05" w:rsidP="00D20E87">
            <w:pPr>
              <w:pStyle w:val="afff5"/>
            </w:pPr>
          </w:p>
          <w:p w:rsidR="00104B05" w:rsidRPr="00273A5F" w:rsidRDefault="00104B05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104B05" w:rsidRPr="00273A5F" w:rsidRDefault="00104B05" w:rsidP="00986EAC">
            <w:pPr>
              <w:pStyle w:val="afff5"/>
            </w:pPr>
            <w:r w:rsidRPr="0022750E">
              <w:rPr>
                <w:noProof/>
              </w:rPr>
              <w:t>157 866,43</w:t>
            </w:r>
            <w:r w:rsidRPr="00273A5F">
              <w:t xml:space="preserve"> руб.</w:t>
            </w:r>
          </w:p>
        </w:tc>
      </w:tr>
      <w:tr w:rsidR="00104B05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04B05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104B05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04B05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104B05" w:rsidRPr="00273A5F" w:rsidRDefault="00104B05" w:rsidP="006F5542">
            <w:pPr>
              <w:pStyle w:val="afff5"/>
            </w:pPr>
          </w:p>
          <w:p w:rsidR="00104B05" w:rsidRPr="00273A5F" w:rsidRDefault="00104B05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104B05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04B05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04B05" w:rsidRPr="00273A5F" w:rsidRDefault="00104B05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104B05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04B05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104B05" w:rsidRPr="00273A5F" w:rsidRDefault="00104B05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04B05" w:rsidRPr="00273A5F" w:rsidRDefault="00104B05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104B05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04B05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04B05" w:rsidRPr="00273A5F" w:rsidRDefault="00104B05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104B05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04B05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104B05" w:rsidRPr="00273A5F" w:rsidRDefault="00104B05" w:rsidP="006F5542">
            <w:pPr>
              <w:pStyle w:val="afff5"/>
            </w:pPr>
          </w:p>
          <w:p w:rsidR="00104B05" w:rsidRPr="00273A5F" w:rsidRDefault="00104B05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22750E">
              <w:rPr>
                <w:noProof/>
                <w:highlight w:val="lightGray"/>
              </w:rPr>
              <w:t>«26» октября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104B05" w:rsidRPr="00273A5F" w:rsidRDefault="00104B05" w:rsidP="006F5542">
            <w:pPr>
              <w:pStyle w:val="afff5"/>
            </w:pPr>
          </w:p>
          <w:p w:rsidR="00104B05" w:rsidRPr="00273A5F" w:rsidRDefault="00104B05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22750E">
              <w:rPr>
                <w:noProof/>
                <w:highlight w:val="lightGray"/>
              </w:rPr>
              <w:t>«07» ноября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104B05" w:rsidRPr="00273A5F" w:rsidRDefault="00104B05" w:rsidP="006F5542">
            <w:pPr>
              <w:pStyle w:val="afff5"/>
              <w:rPr>
                <w:rFonts w:eastAsia="Calibri"/>
              </w:rPr>
            </w:pPr>
          </w:p>
        </w:tc>
      </w:tr>
      <w:tr w:rsidR="00104B05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04B05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22750E">
              <w:rPr>
                <w:noProof/>
                <w:highlight w:val="lightGray"/>
              </w:rPr>
              <w:t>«07» ноября 2017</w:t>
            </w:r>
            <w:r w:rsidRPr="00273A5F">
              <w:t xml:space="preserve"> года, 12:00 (время московское).</w:t>
            </w:r>
          </w:p>
          <w:p w:rsidR="00104B05" w:rsidRPr="00273A5F" w:rsidRDefault="00104B05" w:rsidP="006F5542">
            <w:pPr>
              <w:pStyle w:val="afff5"/>
            </w:pPr>
          </w:p>
        </w:tc>
      </w:tr>
      <w:tr w:rsidR="00104B05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04B05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104B05" w:rsidRPr="00273A5F" w:rsidRDefault="00104B05" w:rsidP="006F5542">
            <w:pPr>
              <w:pStyle w:val="afff5"/>
            </w:pPr>
          </w:p>
          <w:p w:rsidR="00104B05" w:rsidRPr="00273A5F" w:rsidRDefault="00104B05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22750E">
              <w:rPr>
                <w:noProof/>
                <w:highlight w:val="lightGray"/>
              </w:rPr>
              <w:t>«14» ноября 2017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104B05" w:rsidRPr="00273A5F" w:rsidRDefault="00104B05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22750E">
              <w:rPr>
                <w:noProof/>
                <w:highlight w:val="lightGray"/>
              </w:rPr>
              <w:t>«14» ноября 2017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104B05" w:rsidRPr="00273A5F" w:rsidRDefault="00104B05" w:rsidP="006F5542">
            <w:pPr>
              <w:pStyle w:val="afff5"/>
            </w:pPr>
          </w:p>
        </w:tc>
      </w:tr>
      <w:tr w:rsidR="00104B05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04B05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104B05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04B05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104B05" w:rsidRPr="00273A5F" w:rsidRDefault="00104B05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104B05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104B05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04B05" w:rsidRPr="00273A5F" w:rsidRDefault="00104B05" w:rsidP="006F5542">
            <w:pPr>
              <w:pStyle w:val="afff5"/>
            </w:pPr>
            <w:r w:rsidRPr="0022750E">
              <w:rPr>
                <w:noProof/>
                <w:highlight w:val="lightGray"/>
              </w:rPr>
              <w:t>«26» октября 2017</w:t>
            </w:r>
          </w:p>
        </w:tc>
      </w:tr>
    </w:tbl>
    <w:p w:rsidR="00104B05" w:rsidRPr="00273A5F" w:rsidRDefault="00104B05" w:rsidP="001B25C9"/>
    <w:p w:rsidR="00104B05" w:rsidRPr="00273A5F" w:rsidRDefault="00104B05" w:rsidP="00B35164">
      <w:pPr>
        <w:pStyle w:val="af4"/>
      </w:pPr>
    </w:p>
    <w:p w:rsidR="00104B05" w:rsidRDefault="00104B05" w:rsidP="00B35164">
      <w:pPr>
        <w:pStyle w:val="af4"/>
        <w:sectPr w:rsidR="00104B05" w:rsidSect="00104B05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104B05" w:rsidRPr="00273A5F" w:rsidRDefault="00104B05" w:rsidP="00B35164">
      <w:pPr>
        <w:pStyle w:val="af4"/>
      </w:pPr>
    </w:p>
    <w:sectPr w:rsidR="00104B05" w:rsidRPr="00273A5F" w:rsidSect="00104B05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05" w:rsidRDefault="00104B05">
      <w:r>
        <w:separator/>
      </w:r>
    </w:p>
    <w:p w:rsidR="00104B05" w:rsidRDefault="00104B05"/>
  </w:endnote>
  <w:endnote w:type="continuationSeparator" w:id="0">
    <w:p w:rsidR="00104B05" w:rsidRDefault="00104B05">
      <w:r>
        <w:continuationSeparator/>
      </w:r>
    </w:p>
    <w:p w:rsidR="00104B05" w:rsidRDefault="00104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5" w:rsidRDefault="00104B05">
    <w:pPr>
      <w:pStyle w:val="af0"/>
      <w:jc w:val="right"/>
    </w:pPr>
    <w:r>
      <w:t>______________________</w:t>
    </w:r>
  </w:p>
  <w:p w:rsidR="00104B05" w:rsidRDefault="00104B0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104B05">
      <w:rPr>
        <w:noProof/>
      </w:rPr>
      <w:t>1</w:t>
    </w:r>
    <w:r>
      <w:fldChar w:fldCharType="end"/>
    </w:r>
    <w:r>
      <w:t xml:space="preserve"> из </w:t>
    </w:r>
    <w:fldSimple w:instr=" NUMPAGES ">
      <w:r w:rsidR="00104B0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05" w:rsidRDefault="00104B05">
      <w:r>
        <w:separator/>
      </w:r>
    </w:p>
    <w:p w:rsidR="00104B05" w:rsidRDefault="00104B05"/>
  </w:footnote>
  <w:footnote w:type="continuationSeparator" w:id="0">
    <w:p w:rsidR="00104B05" w:rsidRDefault="00104B05">
      <w:r>
        <w:continuationSeparator/>
      </w:r>
    </w:p>
    <w:p w:rsidR="00104B05" w:rsidRDefault="00104B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04B05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06830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B08E0"/>
    <w:rsid w:val="008C59B2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13C46"/>
    <w:rsid w:val="00A258E8"/>
    <w:rsid w:val="00A30AD3"/>
    <w:rsid w:val="00AC03EC"/>
    <w:rsid w:val="00B01F96"/>
    <w:rsid w:val="00B35164"/>
    <w:rsid w:val="00B36465"/>
    <w:rsid w:val="00B43097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CF0FAB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60DBA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569351-0F1C-4703-A7DD-91ED1CD6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24799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2017-10-25T11:17:00Z</dcterms:created>
  <dcterms:modified xsi:type="dcterms:W3CDTF">2017-10-25T11:17:00Z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