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36" w:rsidRPr="00154B90" w:rsidRDefault="005B3736" w:rsidP="001B25C9">
      <w:pPr>
        <w:pStyle w:val="afff9"/>
      </w:pPr>
      <w:r w:rsidRPr="00154B90">
        <w:t xml:space="preserve">Извещение </w:t>
      </w:r>
    </w:p>
    <w:p w:rsidR="005B3736" w:rsidRPr="00273A5F" w:rsidRDefault="005B3736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5B3736" w:rsidRPr="00273A5F" w:rsidRDefault="005B3736" w:rsidP="001B25C9">
      <w:pPr>
        <w:pStyle w:val="afff9"/>
      </w:pPr>
      <w:r w:rsidRPr="00273A5F">
        <w:t xml:space="preserve">в электронной форме № </w:t>
      </w:r>
      <w:r w:rsidRPr="001A7B39">
        <w:rPr>
          <w:noProof/>
        </w:rPr>
        <w:t>136179</w:t>
      </w:r>
    </w:p>
    <w:p w:rsidR="005B3736" w:rsidRPr="00273A5F" w:rsidRDefault="005B3736" w:rsidP="001B25C9">
      <w:pPr>
        <w:pStyle w:val="afff9"/>
      </w:pPr>
      <w:r w:rsidRPr="00273A5F">
        <w:t>по отбору организации на поставку товаров</w:t>
      </w:r>
    </w:p>
    <w:p w:rsidR="005B3736" w:rsidRPr="00273A5F" w:rsidRDefault="005B3736" w:rsidP="001B25C9">
      <w:pPr>
        <w:pStyle w:val="afff9"/>
      </w:pPr>
      <w:r w:rsidRPr="00273A5F">
        <w:t xml:space="preserve"> по номенклатурной группе:</w:t>
      </w:r>
    </w:p>
    <w:p w:rsidR="005B3736" w:rsidRPr="00273A5F" w:rsidRDefault="005B3736" w:rsidP="001B25C9">
      <w:pPr>
        <w:pStyle w:val="afff9"/>
      </w:pPr>
      <w:r w:rsidRPr="001A7B39">
        <w:rPr>
          <w:noProof/>
        </w:rPr>
        <w:t>Контрольно-измерительное оборудование</w:t>
      </w:r>
    </w:p>
    <w:p w:rsidR="005B3736" w:rsidRPr="00273A5F" w:rsidRDefault="005B3736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5B3736" w:rsidRPr="00273A5F" w:rsidTr="00015B5A">
        <w:tc>
          <w:tcPr>
            <w:tcW w:w="284" w:type="dxa"/>
            <w:shd w:val="pct5" w:color="auto" w:fill="auto"/>
          </w:tcPr>
          <w:p w:rsidR="005B3736" w:rsidRPr="00273A5F" w:rsidRDefault="005B3736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5B3736" w:rsidRPr="005B3736" w:rsidRDefault="005B3736" w:rsidP="006F5542">
            <w:r w:rsidRPr="005B3736">
              <w:t>лот:</w:t>
            </w:r>
          </w:p>
        </w:tc>
        <w:tc>
          <w:tcPr>
            <w:tcW w:w="1302" w:type="dxa"/>
            <w:shd w:val="pct5" w:color="auto" w:fill="auto"/>
          </w:tcPr>
          <w:p w:rsidR="005B3736" w:rsidRPr="005B3736" w:rsidRDefault="005B3736" w:rsidP="006F5542">
            <w:r w:rsidRPr="005B3736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5B3736" w:rsidRPr="005B3736" w:rsidRDefault="005B3736" w:rsidP="006F5542">
            <w:r w:rsidRPr="005B3736">
              <w:t>АО "Газпром газораспределение Оренбург"</w:t>
            </w:r>
          </w:p>
        </w:tc>
      </w:tr>
    </w:tbl>
    <w:p w:rsidR="005B3736" w:rsidRPr="00273A5F" w:rsidRDefault="005B3736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5B3736" w:rsidRPr="00273A5F" w:rsidTr="00015B5A">
        <w:tc>
          <w:tcPr>
            <w:tcW w:w="1274" w:type="pct"/>
            <w:shd w:val="pct5" w:color="auto" w:fill="auto"/>
            <w:hideMark/>
          </w:tcPr>
          <w:p w:rsidR="005B3736" w:rsidRPr="005B3736" w:rsidRDefault="005B3736" w:rsidP="006F5542">
            <w:r w:rsidRPr="005B3736">
              <w:t>Лот 1</w:t>
            </w:r>
          </w:p>
        </w:tc>
        <w:tc>
          <w:tcPr>
            <w:tcW w:w="3726" w:type="pct"/>
            <w:shd w:val="pct5" w:color="auto" w:fill="auto"/>
          </w:tcPr>
          <w:p w:rsidR="005B3736" w:rsidRPr="005B3736" w:rsidRDefault="005B3736" w:rsidP="006F5542"/>
        </w:tc>
      </w:tr>
      <w:tr w:rsidR="005B3736" w:rsidRPr="00273A5F" w:rsidTr="00015B5A">
        <w:tc>
          <w:tcPr>
            <w:tcW w:w="1274" w:type="pct"/>
            <w:shd w:val="pct5" w:color="auto" w:fill="auto"/>
          </w:tcPr>
          <w:p w:rsidR="005B3736" w:rsidRPr="005B3736" w:rsidRDefault="005B3736" w:rsidP="006F5542">
            <w:pPr>
              <w:rPr>
                <w:b/>
              </w:rPr>
            </w:pPr>
            <w:r w:rsidRPr="005B3736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5B3736" w:rsidRPr="005B3736" w:rsidRDefault="005B3736" w:rsidP="006F5542">
            <w:r w:rsidRPr="005B3736">
              <w:t>АО "Газпром газораспределение Оренбург"</w:t>
            </w:r>
          </w:p>
        </w:tc>
      </w:tr>
      <w:tr w:rsidR="005B3736" w:rsidRPr="00273A5F" w:rsidTr="00015B5A">
        <w:tc>
          <w:tcPr>
            <w:tcW w:w="1274" w:type="pct"/>
            <w:shd w:val="pct5" w:color="auto" w:fill="auto"/>
          </w:tcPr>
          <w:p w:rsidR="005B3736" w:rsidRPr="005B3736" w:rsidRDefault="005B3736" w:rsidP="006F5542">
            <w:r w:rsidRPr="005B3736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5B3736" w:rsidRPr="005B3736" w:rsidRDefault="005B3736" w:rsidP="006F5542">
            <w:r w:rsidRPr="005B3736">
              <w:t>460000, г.Оренбург, ул. Краснознаменная, 39.</w:t>
            </w:r>
          </w:p>
        </w:tc>
      </w:tr>
      <w:tr w:rsidR="005B3736" w:rsidRPr="00273A5F" w:rsidTr="00015B5A">
        <w:tc>
          <w:tcPr>
            <w:tcW w:w="1274" w:type="pct"/>
            <w:shd w:val="pct5" w:color="auto" w:fill="auto"/>
          </w:tcPr>
          <w:p w:rsidR="005B3736" w:rsidRPr="005B3736" w:rsidRDefault="005B3736" w:rsidP="006F5542">
            <w:r w:rsidRPr="005B3736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5B3736" w:rsidRPr="005B3736" w:rsidRDefault="005B3736" w:rsidP="006F5542">
            <w:r w:rsidRPr="005B3736">
              <w:t>460000, г.Оренбург, ул. Краснознаменная, 39.</w:t>
            </w:r>
          </w:p>
        </w:tc>
      </w:tr>
      <w:tr w:rsidR="005B3736" w:rsidRPr="00273A5F" w:rsidTr="00015B5A">
        <w:tc>
          <w:tcPr>
            <w:tcW w:w="1274" w:type="pct"/>
            <w:shd w:val="pct5" w:color="auto" w:fill="auto"/>
          </w:tcPr>
          <w:p w:rsidR="005B3736" w:rsidRPr="005B3736" w:rsidRDefault="005B3736" w:rsidP="006F5542">
            <w:r w:rsidRPr="005B3736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5B3736" w:rsidRPr="005B3736" w:rsidRDefault="005B3736" w:rsidP="006F5542">
            <w:r w:rsidRPr="005B3736">
              <w:t>460000, г.Оренбург, ул. Краснознаменная, 39.</w:t>
            </w:r>
          </w:p>
        </w:tc>
      </w:tr>
      <w:tr w:rsidR="005B3736" w:rsidRPr="00273A5F" w:rsidTr="00015B5A">
        <w:tc>
          <w:tcPr>
            <w:tcW w:w="1274" w:type="pct"/>
            <w:shd w:val="pct5" w:color="auto" w:fill="auto"/>
          </w:tcPr>
          <w:p w:rsidR="005B3736" w:rsidRPr="005B3736" w:rsidRDefault="005B3736" w:rsidP="006F5542">
            <w:r w:rsidRPr="005B3736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5B3736" w:rsidRPr="005B3736" w:rsidRDefault="005B3736" w:rsidP="006F5542">
            <w:r w:rsidRPr="005B3736">
              <w:t>http://www.oblgaz56.ru</w:t>
            </w:r>
          </w:p>
        </w:tc>
      </w:tr>
      <w:tr w:rsidR="005B3736" w:rsidRPr="00273A5F" w:rsidTr="00015B5A">
        <w:tc>
          <w:tcPr>
            <w:tcW w:w="1274" w:type="pct"/>
            <w:shd w:val="pct5" w:color="auto" w:fill="auto"/>
          </w:tcPr>
          <w:p w:rsidR="005B3736" w:rsidRPr="005B3736" w:rsidRDefault="005B3736" w:rsidP="006F5542">
            <w:r w:rsidRPr="005B3736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5B3736" w:rsidRPr="005B3736" w:rsidRDefault="005B3736" w:rsidP="006F5542">
            <w:r w:rsidRPr="005B3736">
              <w:t>о011105@oblgaz56.ru</w:t>
            </w:r>
          </w:p>
        </w:tc>
      </w:tr>
      <w:tr w:rsidR="005B3736" w:rsidRPr="00273A5F" w:rsidTr="00015B5A">
        <w:tc>
          <w:tcPr>
            <w:tcW w:w="1274" w:type="pct"/>
            <w:shd w:val="pct5" w:color="auto" w:fill="auto"/>
          </w:tcPr>
          <w:p w:rsidR="005B3736" w:rsidRPr="005B3736" w:rsidRDefault="005B3736" w:rsidP="006F5542">
            <w:r w:rsidRPr="005B3736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5B3736" w:rsidRPr="005B3736" w:rsidRDefault="005B3736" w:rsidP="006F5542">
            <w:r w:rsidRPr="005B3736">
              <w:t>(3532) 341-202</w:t>
            </w:r>
          </w:p>
        </w:tc>
      </w:tr>
      <w:tr w:rsidR="005B3736" w:rsidRPr="00273A5F" w:rsidTr="00015B5A">
        <w:tc>
          <w:tcPr>
            <w:tcW w:w="1274" w:type="pct"/>
            <w:shd w:val="pct5" w:color="auto" w:fill="auto"/>
          </w:tcPr>
          <w:p w:rsidR="005B3736" w:rsidRPr="005B3736" w:rsidRDefault="005B3736" w:rsidP="006F5542">
            <w:r w:rsidRPr="005B3736">
              <w:t>Факс:</w:t>
            </w:r>
          </w:p>
        </w:tc>
        <w:tc>
          <w:tcPr>
            <w:tcW w:w="3726" w:type="pct"/>
            <w:shd w:val="pct5" w:color="auto" w:fill="auto"/>
          </w:tcPr>
          <w:p w:rsidR="005B3736" w:rsidRPr="005B3736" w:rsidRDefault="005B3736" w:rsidP="006F5542">
            <w:r w:rsidRPr="005B3736">
              <w:t>(3532) 341-313</w:t>
            </w:r>
          </w:p>
        </w:tc>
      </w:tr>
    </w:tbl>
    <w:p w:rsidR="005B3736" w:rsidRPr="00273A5F" w:rsidRDefault="005B3736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5B3736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3736" w:rsidRPr="00273A5F" w:rsidRDefault="005B3736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5B3736" w:rsidRPr="00273A5F" w:rsidRDefault="005B3736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5B3736" w:rsidRPr="00273A5F" w:rsidRDefault="005B3736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5B3736" w:rsidRPr="00273A5F" w:rsidRDefault="005B3736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1A7B39">
              <w:rPr>
                <w:noProof/>
                <w:highlight w:val="lightGray"/>
              </w:rPr>
              <w:t>Лютиков Александр Игоревич</w:t>
            </w:r>
          </w:p>
          <w:p w:rsidR="005B3736" w:rsidRPr="00273A5F" w:rsidRDefault="005B3736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5B3736" w:rsidRDefault="005B3736" w:rsidP="00B63779">
            <w:pPr>
              <w:pStyle w:val="afff5"/>
            </w:pPr>
            <w:r>
              <w:t xml:space="preserve">info@gazenergoinform.ru </w:t>
            </w:r>
          </w:p>
          <w:p w:rsidR="005B3736" w:rsidRDefault="005B3736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5B3736" w:rsidRPr="00273A5F" w:rsidRDefault="005B3736" w:rsidP="00B63779">
            <w:pPr>
              <w:pStyle w:val="afff5"/>
            </w:pPr>
            <w:r>
              <w:t>электронный адрес –info@gazenergoinform.ru</w:t>
            </w:r>
          </w:p>
          <w:p w:rsidR="005B3736" w:rsidRPr="00273A5F" w:rsidRDefault="005B3736" w:rsidP="001B25C9">
            <w:pPr>
              <w:pStyle w:val="afff5"/>
            </w:pP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f5"/>
            </w:pPr>
            <w:r w:rsidRPr="00273A5F">
              <w:t>www.gazneftetorg.ru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1A7B39">
              <w:rPr>
                <w:noProof/>
              </w:rPr>
              <w:t>136179</w:t>
            </w:r>
          </w:p>
        </w:tc>
      </w:tr>
    </w:tbl>
    <w:p w:rsidR="005B3736" w:rsidRDefault="005B3736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5B3736" w:rsidTr="005B3736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Default="005B3736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3736" w:rsidRDefault="005B3736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Default="005B3736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Default="005B3736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Default="005B3736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5B3736" w:rsidRDefault="005B3736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Default="005B3736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5B3736" w:rsidTr="0087377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Газоанализатор горючих газов ФТ-02В1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5B3736" w:rsidTr="00A779B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"Документ о проведении поверки",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Предназначен для обнаружения мест утечки природного и сжиженного газа (метана или пропана) из газового оборудования и выдачи световой и звуковой сигнализации при превышении установленных пороговых значений объемной доли газов.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Индикатор применяется при техническом обслуживании газового оборудования (бытовых газовых плит, запорной арматуры), газопроводов высокого, среднего и низкого давления и др.     Габаритные размеры, мм, не более 190 х 33 х 18;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Масса, г, не более 200;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Напряжение питания , В от 3,05 до 4,5;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Порог чувствительности, объемная доля, %,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метану (СН4)-0,01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пропану (С3Н8)-0,03;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Порог срабатывания сигнализации, объемная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доля, %,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метану-1,00 ±0,40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пропану-0,40 ± 0,16;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Время установления рабочего режима, с, не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более 45; Максимальная потребляемая мощность, ВА, 1,5; Время срабатывания сигнализации, с, не более 10;  Время работы без подзарядки аккумуляторной батареи, ч, не менее 5; Напряжение холостого хода аккумуляторной батареи, В, не более 4,5; Ток короткого замыкания аккумуляторной батареи, А, не более 0,6.                              Индикатор утечки газа (ПР05-05.00.000-01), 1 шт.; Паспорт (100162047.030-01 ПС), 1 шт.; Адаптер сетевой (12 В, 1 А), 1 шт.; </w:t>
            </w:r>
          </w:p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2"/>
              </w:rPr>
              <w:t>Упаковка (ПР15.05.00.000 -060), 1 шт.                                 Срок годности 10 лет.</w:t>
            </w:r>
          </w:p>
        </w:tc>
      </w:tr>
      <w:tr w:rsidR="005B3736" w:rsidTr="00A95F4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"Документ о проведении поверки",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Предназначен для обнаружения мест утечки природного и сжиженного газа (метана или пропана) из газового оборудования и выдачи световой и звуковой сигнализации при превышении установленных пороговых значений объемной доли газов.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Индикатор применяется при техническом обслуживании газового оборудования (бытовых газовых плит, запорной арматуры), газопроводов высокого, среднего и низкого давления и др.     Габаритные размеры, мм, не более 190 х 33 х 18;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Масса, г, не более 200;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Напряжение питания , В от 3,05 до 4,5;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Порог чувствительности, объемная доля, %,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метану (СН4)-0,01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пропану (С3Н8)-0,03;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Порог срабатывания сигнализации, объемная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доля, %,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метану-1,00 ±0,40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пропану-0,40 ± 0,16;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Время установления рабочего режима, с, не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более 45; Максимальная потребляемая мощность, ВА, 1,5; Время срабатывания сигнализации, с, не более 10;  Время работы без подзарядки аккумуляторной батареи, ч, не менее 5; Напряжение холостого хода аккумуляторной батареи, В, не более 4,5; Ток короткого замыкания аккумуляторной батареи, А, не более 0,6.                                                                                Индикатор утечки газа (ПР05-05.00.000-01), 1 шт.; Паспорт (100162047.030-01 ПС), 1 шт.; Адаптер сетевой (12 В, 1 А), 1 шт.; </w:t>
            </w:r>
          </w:p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2"/>
              </w:rPr>
              <w:t>Упаковка (ПР15.05.00.000 -060), 1 шт.                                 Срок годности 10 лет.</w:t>
            </w:r>
          </w:p>
        </w:tc>
      </w:tr>
      <w:tr w:rsidR="005B3736" w:rsidTr="005568C8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Газоанализатор горючих газов ФТ-02В1 с щупом и чехлом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5B3736" w:rsidTr="000E667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"Документ о проведении поверки",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Чехол и пробозаборный щуп, зарядное устройство;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Габаритные размеры ФТ02В1, мм, не более 18×33×190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Масса, г, не более 200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Напряжение питания ФТ-02В2, В от 3,05 до 4,5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Порог чувствительности, объёмная доля, %: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метану (СН4) 0,01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пропану (С3Н8) 0,03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Порог срабатывания сигнализации, объёмная доля, %: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метану 1,00 ± 0,40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пропану 0,40 ± 0,16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Время установления рабочего режима ФТ02В1, с не более 45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Максимальная потребляемая мощность, В·А, 1,5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Электрическое питание ФТ 02В1 автономное, от 3-х аккумуляторных батарей типа AAA-Ni-MH 700MAH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Средняя наработка на отказ, ч, не менее 10000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Время срабатывания сигнализации, с не более 3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Условия эксплуатации ФТ-02В1: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температура окружающего воздуха, °C от -20 до +50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атмосферное давление от 84,0 до 106,7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относительной влажности воздуха при температуре +25 °C, % до 98 </w:t>
            </w:r>
          </w:p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2"/>
              </w:rPr>
              <w:t>Связь с ПК ИК-порт</w:t>
            </w:r>
          </w:p>
        </w:tc>
      </w:tr>
      <w:tr w:rsidR="005B3736" w:rsidTr="0069390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"Документ о проведении поверки",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Чехол и пробозаборный щуп, зарядное устройство;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Габаритные размеры ФТ02В1, мм, не более 18×33×190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Масса, г, не более 200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Напряжение питания ФТ-02В2, В от 3,05 до 4,5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Порог чувствительности, объёмная доля, %: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метану (СН4) 0,01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пропану (С3Н8) 0,03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Порог срабатывания сигнализации, объёмная доля, %: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метану 1,00 ± 0,40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пропану 0,40 ± 0,16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Время установления рабочего режима ФТ02В1, с не более 45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Максимальная потребляемая мощность, В·А, 1,5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Электрическое питание ФТ 02В1 автономное, от 3-х аккумуляторных батарей типа AAA-Ni-MH 700MAH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Средняя наработка на отказ, ч, не менее 10000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Время срабатывания сигнализации, с не более 3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Условия эксплуатации ФТ-02В1: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температура окружающего воздуха, °C от -20 до +50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атмосферное давление от 84,0 до 106,7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относительной влажности воздуха при температуре +25 °C, % до 98 </w:t>
            </w:r>
          </w:p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2"/>
              </w:rPr>
              <w:t>Связь с ПК ИК-порт</w:t>
            </w:r>
          </w:p>
        </w:tc>
      </w:tr>
      <w:tr w:rsidR="005B3736" w:rsidTr="00517F6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Газоанализатор горючих газов ФТ-02В1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5B3736" w:rsidTr="00EC06B6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"Документ о проведении поверки",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переносной течеискатель для обнаружения мест утечки метана или пропана из газового оборудования и выдачи световой и звуковой сигнализации при превышении установленных пороговых значений объемной доли газов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Отбор:  зависит от исполнения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Количество контролируемых газов и канальность: 1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Тип сенсора:  электрохимический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Газы: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метан, пропан,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Пыле-влагозащита: IP20 (электронный блок), IP54 (аккумуляторный блок)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Взрывозащита: 1Еx[ib]dsIICT5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Индикация: световая, звуковая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Рабочий диапазон температур: -20°С до +50°С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Питание: от 3-х аккумуляторных батарей типа AAA, время непрерывной работы без подзарядки 5 ч.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Габариты: 18х33х190 мм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Масса: не более 0,2 кг</w:t>
            </w:r>
          </w:p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2"/>
              </w:rPr>
              <w:t>Гарантийный срок: 1,5 года. Прибор обладает полупроводниковым датчиком, меняющим  свое электрическое сопротивление при воздействии газа. Измерительная часть индикатора утечек газа ФТ-02В1 регистрирует это изменение, полученные данные преобразуются в цифровой сигнал благодаря встроенным платам. Также устройство содержит блок искрозащиты для автоматического отключения в случае возникновения  аварийной ситуации.</w:t>
            </w:r>
          </w:p>
        </w:tc>
      </w:tr>
      <w:tr w:rsidR="005B3736" w:rsidTr="0061278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"Документ о проведении поверки",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переносной течеискатель для обнаружения мест утечки метана или пропана из газового оборудования и выдачи световой и звуковой сигнализации при превышении установленных пороговых значений объемной доли газов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Отбор:  зависит от исполнения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Количество контролируемых газов и канальность: 1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Тип сенсора:  электрохимический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Газы: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метан, пропан,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Пыле-влагозащита: IP20 (электронный блок), IP54 (аккумуляторный блок)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Взрывозащита: 1Еx[ib]dsIICT5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Индикация: световая, звуковая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Рабочий диапазон температур: -20°С до +50°С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Питание: от 3-х аккумуляторных батарей типа AAA, время непрерывной работы без подзарядки 5 ч.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Габариты: 18х33х190 мм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Масса: не более 0,2 кг</w:t>
            </w:r>
          </w:p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2"/>
              </w:rPr>
              <w:t>Гарантийный срок: 1,5 года. Прибор обладает полупроводниковым датчиком, меняющим  свое электрическое сопротивление при воздействии газа. Измерительная часть индикатора утечек газа ФТ-02В1 регистрирует это изменение, полученные данные преобразуются в цифровой сигнал благодаря встроенным платам. Также устройство содержит блок искрозащиты для автоматического отключения в случае возникновения  аварийной ситуации.</w:t>
            </w:r>
          </w:p>
        </w:tc>
      </w:tr>
      <w:tr w:rsidR="005B3736" w:rsidTr="008A2EEE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Газоанализатор горючих газов ФТ-02В1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460022, г.Оренбург, ул.Бр.Башиловых, дом 2 Б Склад Газснабсервис</w:t>
            </w:r>
          </w:p>
        </w:tc>
      </w:tr>
      <w:tr w:rsidR="005B3736" w:rsidTr="00E3041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Значимые технические характеристики для оценки предложенных аналогов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Индикатор предназначен для обнаружения мест утечки природного и сжиженного газа (метана или пропана) из газового оборудования и выдачи световой и звуковой сигнализации при превышении установленных пороговых значений объемной доли газов.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Индикатор применяется при техническом обслуживании газового оборудования (бытовых газовых плит, запорной арматуры), газопроводов высокого, среднего и низкого давления и др.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Индикатор изготовлен в климатическом исполнении УХЛ 3.1 по ГОСТ 15150 и предназначен для эксплуатации при температуре воздуха от минус 20 до 50 °С, атмосферном давлении от 84,0 до 106,7 кПа и относительной влажности воздуха до 98 % при температуре плюс 25 °С.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устойчивости к воздействию механических факторов ин-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дикатор относятся к группе L3 по ГОСТ 12997.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"Документ о проведении поверки",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Габаритные размеры , мм, не более 18×33×190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Масса, г, не более 200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Напряжение питания , В от 3,05 до 4,5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Порог чувствительности, объёмная доля, %: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метану (СН4) 0,01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пропану (С3Н8) 0,03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Порог срабатывания сигнализации, объёмная доля, %: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метану 1,00 ± 0,40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пропану 0,40 ± 0,16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Время установления рабочего режима , с не более 45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Максимальная потребляемая мощность, В·А, 1,5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Электрическое питание автономное, от 3-х аккумуляторных батарей типа AAA-Ni-MH 700MAH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Средняя наработка на отказ, ч, не менее 10000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Время срабатывания сигнализации, с не более 3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Условия эксплуатации 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температура окружающего воздуха, °C от -20 до +50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атмосферное давление от 84,0 до 106,7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относительной влажности воздуха при температуре +25 °C, % до 98 </w:t>
            </w:r>
          </w:p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2"/>
              </w:rPr>
              <w:t>Связь с ПК ИК-порт</w:t>
            </w:r>
          </w:p>
        </w:tc>
      </w:tr>
      <w:tr w:rsidR="005B3736" w:rsidTr="000F0D68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Индикатор предназначен для обнаружения мест утечки природного и сжиженного газа (метана или пропана) из газового оборудования и выдачи световой и звуковой сигнализации при превышении установленных пороговых значений объемной доли газов.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Индикатор применяется при техническом обслуживании газового оборудования (бытовых газовых плит, запорной арматуры), газопроводов высокого, среднего и низкого давления и др.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Индикатор изготовлен в климатическом исполнении УХЛ 3.1 по ГОСТ 15150 и предназначен для эксплуатации при температуре воздуха от минус 20 до 50 °С, атмосферном давлении от 84,0 до 106,7 кПа и относительной влажности воздуха до 98 % при температуре плюс 25 °С.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По устойчивости к воздействию механических факторов ин-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дикатор относятся к группе L3 по ГОСТ 12997.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>"Документ о проведении поверки", Сертификат соответствия продукции; Таможенный союз декларация о соответствиии; Инструкция по применению. Разрешение Федереальной службы по экологическому, технологическому и атомному надзору; Протокол испытаний.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Габаритные размеры , мм, не более 18×33×190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Масса, г, не более 200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Напряжение питания , В от 3,05 до 4,5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Порог чувствительности, объёмная доля, %: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метану (СН4) 0,01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пропану (С3Н8) 0,03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Порог срабатывания сигнализации, объёмная доля, %: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метану 1,00 ± 0,40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по пропану 0,40 ± 0,16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Время установления рабочего режима , с не более 45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Максимальная потребляемая мощность, В·А, 1,5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Электрическое питание автономное, от 3-х аккумуляторных батарей типа AAA-Ni-MH 700MAH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Средняя наработка на отказ, ч, не менее 10000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Время срабатывания сигнализации, с не более 3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Условия эксплуатации :  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температура окружающего воздуха, °C от -20 до +50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атмосферное давление от 84,0 до 106,7 </w:t>
            </w:r>
          </w:p>
          <w:p w:rsidR="005B3736" w:rsidRPr="005B3736" w:rsidRDefault="005B373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5B3736">
              <w:rPr>
                <w:sz w:val="22"/>
              </w:rPr>
              <w:t xml:space="preserve">- относительной влажности воздуха при температуре +25 °C, % до 98 </w:t>
            </w:r>
          </w:p>
          <w:p w:rsidR="005B3736" w:rsidRPr="005B3736" w:rsidRDefault="005B3736" w:rsidP="00CD29A7">
            <w:pPr>
              <w:rPr>
                <w:sz w:val="20"/>
                <w:szCs w:val="20"/>
              </w:rPr>
            </w:pPr>
            <w:r w:rsidRPr="005B3736">
              <w:rPr>
                <w:sz w:val="22"/>
              </w:rPr>
              <w:t>Связь с ПК ИК-порт</w:t>
            </w:r>
          </w:p>
        </w:tc>
      </w:tr>
    </w:tbl>
    <w:p w:rsidR="005B3736" w:rsidRDefault="005B3736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5B3736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5B3736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5B3736" w:rsidRPr="00273A5F" w:rsidRDefault="005B3736" w:rsidP="00D20E87">
            <w:pPr>
              <w:pStyle w:val="afff5"/>
            </w:pPr>
          </w:p>
          <w:p w:rsidR="005B3736" w:rsidRPr="00273A5F" w:rsidRDefault="005B3736" w:rsidP="00D20E87">
            <w:pPr>
              <w:pStyle w:val="afff5"/>
            </w:pPr>
            <w:r w:rsidRPr="001A7B39">
              <w:rPr>
                <w:noProof/>
              </w:rPr>
              <w:t>261 296,79</w:t>
            </w:r>
            <w:r w:rsidRPr="00273A5F">
              <w:t xml:space="preserve"> руб.</w:t>
            </w:r>
          </w:p>
          <w:p w:rsidR="005B3736" w:rsidRPr="00273A5F" w:rsidRDefault="005B3736" w:rsidP="00D20E87">
            <w:pPr>
              <w:pStyle w:val="afff5"/>
            </w:pPr>
          </w:p>
          <w:p w:rsidR="005B3736" w:rsidRPr="00273A5F" w:rsidRDefault="005B3736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5B3736" w:rsidRPr="00273A5F" w:rsidRDefault="005B3736" w:rsidP="00986EAC">
            <w:pPr>
              <w:pStyle w:val="afff5"/>
            </w:pPr>
            <w:r w:rsidRPr="001A7B39">
              <w:rPr>
                <w:noProof/>
              </w:rPr>
              <w:t>221 437,96</w:t>
            </w:r>
            <w:r w:rsidRPr="00273A5F">
              <w:t xml:space="preserve"> руб.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5B3736" w:rsidRPr="00273A5F" w:rsidRDefault="005B3736" w:rsidP="006F5542">
            <w:pPr>
              <w:pStyle w:val="afff5"/>
            </w:pPr>
          </w:p>
          <w:p w:rsidR="005B3736" w:rsidRPr="00273A5F" w:rsidRDefault="005B3736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3736" w:rsidRPr="00273A5F" w:rsidRDefault="005B3736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5B3736" w:rsidRPr="00273A5F" w:rsidRDefault="005B3736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3736" w:rsidRPr="00273A5F" w:rsidRDefault="005B3736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3736" w:rsidRPr="00273A5F" w:rsidRDefault="005B3736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5B3736" w:rsidRPr="00273A5F" w:rsidRDefault="005B3736" w:rsidP="006F5542">
            <w:pPr>
              <w:pStyle w:val="afff5"/>
            </w:pPr>
          </w:p>
          <w:p w:rsidR="005B3736" w:rsidRPr="00273A5F" w:rsidRDefault="005B3736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1A7B39">
              <w:rPr>
                <w:noProof/>
                <w:highlight w:val="lightGray"/>
              </w:rPr>
              <w:t>«26» октября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5B3736" w:rsidRPr="00273A5F" w:rsidRDefault="005B3736" w:rsidP="006F5542">
            <w:pPr>
              <w:pStyle w:val="afff5"/>
            </w:pPr>
          </w:p>
          <w:p w:rsidR="005B3736" w:rsidRPr="00273A5F" w:rsidRDefault="005B3736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1A7B39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5B3736" w:rsidRPr="00273A5F" w:rsidRDefault="005B3736" w:rsidP="006F5542">
            <w:pPr>
              <w:pStyle w:val="afff5"/>
              <w:rPr>
                <w:rFonts w:eastAsia="Calibri"/>
              </w:rPr>
            </w:pP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1A7B39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12:00 (время московское).</w:t>
            </w:r>
          </w:p>
          <w:p w:rsidR="005B3736" w:rsidRPr="00273A5F" w:rsidRDefault="005B3736" w:rsidP="006F5542">
            <w:pPr>
              <w:pStyle w:val="afff5"/>
            </w:pP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5B3736" w:rsidRPr="00273A5F" w:rsidRDefault="005B3736" w:rsidP="006F5542">
            <w:pPr>
              <w:pStyle w:val="afff5"/>
            </w:pPr>
          </w:p>
          <w:p w:rsidR="005B3736" w:rsidRPr="00273A5F" w:rsidRDefault="005B3736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1A7B39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5B3736" w:rsidRPr="00273A5F" w:rsidRDefault="005B3736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1A7B39">
              <w:rPr>
                <w:noProof/>
                <w:highlight w:val="lightGray"/>
              </w:rPr>
              <w:t>«14» ноября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5B3736" w:rsidRPr="00273A5F" w:rsidRDefault="005B3736" w:rsidP="006F5542">
            <w:pPr>
              <w:pStyle w:val="afff5"/>
            </w:pP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5B3736" w:rsidRPr="00273A5F" w:rsidRDefault="005B3736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5B373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5B373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B3736" w:rsidRPr="00273A5F" w:rsidRDefault="005B3736" w:rsidP="006F5542">
            <w:pPr>
              <w:pStyle w:val="afff5"/>
            </w:pPr>
            <w:r w:rsidRPr="001A7B39">
              <w:rPr>
                <w:noProof/>
                <w:highlight w:val="lightGray"/>
              </w:rPr>
              <w:t>«26» октября 2017</w:t>
            </w:r>
          </w:p>
        </w:tc>
      </w:tr>
    </w:tbl>
    <w:p w:rsidR="005B3736" w:rsidRPr="00273A5F" w:rsidRDefault="005B3736" w:rsidP="001B25C9"/>
    <w:p w:rsidR="005B3736" w:rsidRPr="00273A5F" w:rsidRDefault="005B3736" w:rsidP="00B35164">
      <w:pPr>
        <w:pStyle w:val="af4"/>
      </w:pPr>
    </w:p>
    <w:p w:rsidR="005B3736" w:rsidRDefault="005B3736" w:rsidP="00B35164">
      <w:pPr>
        <w:pStyle w:val="af4"/>
        <w:sectPr w:rsidR="005B3736" w:rsidSect="005B3736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5B3736" w:rsidRPr="00273A5F" w:rsidRDefault="005B3736" w:rsidP="00B35164">
      <w:pPr>
        <w:pStyle w:val="af4"/>
      </w:pPr>
    </w:p>
    <w:sectPr w:rsidR="005B3736" w:rsidRPr="00273A5F" w:rsidSect="005B3736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36" w:rsidRDefault="005B3736">
      <w:r>
        <w:separator/>
      </w:r>
    </w:p>
    <w:p w:rsidR="005B3736" w:rsidRDefault="005B3736"/>
  </w:endnote>
  <w:endnote w:type="continuationSeparator" w:id="0">
    <w:p w:rsidR="005B3736" w:rsidRDefault="005B3736">
      <w:r>
        <w:continuationSeparator/>
      </w:r>
    </w:p>
    <w:p w:rsidR="005B3736" w:rsidRDefault="005B3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36" w:rsidRDefault="005B3736">
    <w:pPr>
      <w:pStyle w:val="af0"/>
      <w:jc w:val="right"/>
    </w:pPr>
    <w:r>
      <w:t>______________________</w:t>
    </w:r>
  </w:p>
  <w:p w:rsidR="005B3736" w:rsidRDefault="005B3736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5B3736">
      <w:rPr>
        <w:noProof/>
      </w:rPr>
      <w:t>1</w:t>
    </w:r>
    <w:r>
      <w:fldChar w:fldCharType="end"/>
    </w:r>
    <w:r>
      <w:t xml:space="preserve"> из </w:t>
    </w:r>
    <w:fldSimple w:instr=" NUMPAGES ">
      <w:r w:rsidR="005B373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36" w:rsidRDefault="005B3736">
      <w:r>
        <w:separator/>
      </w:r>
    </w:p>
    <w:p w:rsidR="005B3736" w:rsidRDefault="005B3736"/>
  </w:footnote>
  <w:footnote w:type="continuationSeparator" w:id="0">
    <w:p w:rsidR="005B3736" w:rsidRDefault="005B3736">
      <w:r>
        <w:continuationSeparator/>
      </w:r>
    </w:p>
    <w:p w:rsidR="005B3736" w:rsidRDefault="005B37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B3736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B2040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7F0F8C-8DF0-4034-BD12-DCD9548C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2017-10-25T05:50:00Z</dcterms:created>
  <dcterms:modified xsi:type="dcterms:W3CDTF">2017-10-25T05:50:00Z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